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様式第１３号（第１２条関係）</w:t>
      </w:r>
    </w:p>
    <w:p>
      <w:pPr>
        <w:pStyle w:val="0"/>
        <w:rPr>
          <w:rFonts w:hint="default"/>
        </w:rPr>
      </w:pPr>
    </w:p>
    <w:p>
      <w:pPr>
        <w:pStyle w:val="0"/>
        <w:rPr>
          <w:rFonts w:hint="default"/>
        </w:rPr>
      </w:pPr>
    </w:p>
    <w:p>
      <w:pPr>
        <w:pStyle w:val="0"/>
        <w:jc w:val="center"/>
        <w:rPr>
          <w:rFonts w:hint="default"/>
        </w:rPr>
      </w:pPr>
      <w:r>
        <w:rPr>
          <w:rFonts w:hint="eastAsia"/>
        </w:rPr>
        <w:t>実　績　報　告　書</w:t>
      </w:r>
    </w:p>
    <w:p>
      <w:pPr>
        <w:pStyle w:val="0"/>
        <w:rPr>
          <w:rFonts w:hint="default"/>
        </w:rPr>
      </w:pPr>
    </w:p>
    <w:p>
      <w:pPr>
        <w:pStyle w:val="0"/>
        <w:rPr>
          <w:rFonts w:hint="default"/>
        </w:rPr>
      </w:pPr>
    </w:p>
    <w:p>
      <w:pPr>
        <w:pStyle w:val="0"/>
        <w:ind w:right="-710" w:rightChars="-338"/>
        <w:rPr>
          <w:rFonts w:hint="default"/>
        </w:rPr>
      </w:pPr>
      <w:r>
        <w:rPr>
          <w:rFonts w:hint="eastAsia"/>
        </w:rPr>
        <w:t>　　　　　　　　　　　　　　　　　　　　　　　　　　　　　　　　　　年　　月　　日</w:t>
      </w:r>
    </w:p>
    <w:p>
      <w:pPr>
        <w:pStyle w:val="0"/>
        <w:rPr>
          <w:rFonts w:hint="default"/>
        </w:rPr>
      </w:pPr>
    </w:p>
    <w:p>
      <w:pPr>
        <w:pStyle w:val="0"/>
        <w:rPr>
          <w:rFonts w:hint="default"/>
        </w:rPr>
      </w:pPr>
      <w:r>
        <w:rPr>
          <w:rFonts w:hint="eastAsia"/>
        </w:rPr>
        <w:t>根室市長　　　　　様</w:t>
      </w:r>
    </w:p>
    <w:p>
      <w:pPr>
        <w:pStyle w:val="0"/>
        <w:rPr>
          <w:rFonts w:hint="default"/>
        </w:rPr>
      </w:pPr>
    </w:p>
    <w:p>
      <w:pPr>
        <w:pStyle w:val="0"/>
        <w:ind w:left="5670" w:leftChars="1900" w:hanging="1680" w:hangingChars="80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3515360</wp:posOffset>
                </wp:positionH>
                <wp:positionV relativeFrom="paragraph">
                  <wp:posOffset>40005</wp:posOffset>
                </wp:positionV>
                <wp:extent cx="2001520" cy="416560"/>
                <wp:effectExtent l="635" t="635" r="29845" b="10795"/>
                <wp:wrapNone/>
                <wp:docPr id="1026" name="大かっこ 17"/>
                <a:graphic xmlns:a="http://schemas.openxmlformats.org/drawingml/2006/main">
                  <a:graphicData uri="http://schemas.microsoft.com/office/word/2010/wordprocessingShape">
                    <wps:wsp>
                      <wps:cNvPr id="1026" name="大かっこ 17"/>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style="mso-wrap-distance-right:9pt;mso-wrap-distance-bottom:0pt;margin-top:3.15pt;mso-position-vertical-relative:text;mso-position-horizontal-relative:margin;position:absolute;height:32.79pt;mso-wrap-distance-top:0pt;width:157.6pt;mso-wrap-distance-left:9pt;margin-left:276.8pt;z-index:3;" o:spid="_x0000_s1026"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申請人　住所　　法人にあっては、主たる事務所の所在地</w:t>
      </w:r>
    </w:p>
    <w:p>
      <w:pPr>
        <w:pStyle w:val="0"/>
        <w:rPr>
          <w:rFonts w:hint="default"/>
        </w:rPr>
      </w:pPr>
    </w:p>
    <w:p>
      <w:pPr>
        <w:pStyle w:val="0"/>
        <w:ind w:left="5775" w:right="-850" w:rightChars="-405" w:hanging="5775" w:hangingChars="275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3522980</wp:posOffset>
                </wp:positionH>
                <wp:positionV relativeFrom="paragraph">
                  <wp:posOffset>9525</wp:posOffset>
                </wp:positionV>
                <wp:extent cx="2001520" cy="416560"/>
                <wp:effectExtent l="635" t="635" r="29845" b="10795"/>
                <wp:wrapNone/>
                <wp:docPr id="1027" name="大かっこ 18"/>
                <a:graphic xmlns:a="http://schemas.openxmlformats.org/drawingml/2006/main">
                  <a:graphicData uri="http://schemas.microsoft.com/office/word/2010/wordprocessingShape">
                    <wps:wsp>
                      <wps:cNvPr id="1027" name="大かっこ 18"/>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style="mso-wrap-distance-right:9pt;mso-wrap-distance-bottom:0pt;margin-top:0.75pt;mso-position-vertical-relative:text;mso-position-horizontal-relative:margin;position:absolute;height:32.79pt;mso-wrap-distance-top:0pt;width:157.6pt;mso-wrap-distance-left:9pt;margin-left:277.39pt;z-index:2;" o:spid="_x0000_s1027"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氏名　</w:t>
      </w:r>
      <w:r>
        <w:rPr>
          <w:rFonts w:hint="eastAsia"/>
        </w:rPr>
        <w:t xml:space="preserve"> </w:t>
      </w:r>
      <w:r>
        <w:rPr>
          <w:rFonts w:hint="default"/>
        </w:rPr>
        <w:t xml:space="preserve">  </w:t>
      </w:r>
      <w:r>
        <w:rPr>
          <w:rFonts w:hint="eastAsia"/>
        </w:rPr>
        <w:t>法人にあっては、その名称及</w:t>
      </w:r>
    </w:p>
    <w:p>
      <w:pPr>
        <w:pStyle w:val="0"/>
        <w:ind w:left="5775" w:leftChars="2750" w:right="-850" w:rightChars="-405"/>
        <w:rPr>
          <w:rFonts w:hint="default"/>
        </w:rPr>
      </w:pPr>
      <w:r>
        <w:rPr>
          <w:rFonts w:hint="eastAsia"/>
        </w:rPr>
        <w:t>び代表者氏名</w:t>
      </w:r>
      <w:r>
        <w:rPr>
          <w:rFonts w:hint="eastAsia"/>
        </w:rPr>
        <w:t xml:space="preserve"> </w:t>
      </w:r>
      <w:r>
        <w:rPr>
          <w:rFonts w:hint="default"/>
        </w:rPr>
        <w:t xml:space="preserve">                 </w:t>
      </w:r>
      <w:r>
        <w:rPr>
          <w:rFonts w:hint="eastAsia"/>
        </w:rPr>
        <w:t>印</w:t>
      </w:r>
    </w:p>
    <w:p>
      <w:pPr>
        <w:pStyle w:val="0"/>
        <w:rPr>
          <w:rFonts w:hint="default"/>
        </w:rPr>
      </w:pPr>
    </w:p>
    <w:p>
      <w:pPr>
        <w:pStyle w:val="0"/>
        <w:rPr>
          <w:rFonts w:hint="default"/>
        </w:rPr>
      </w:pPr>
      <w:r>
        <w:rPr>
          <w:rFonts w:hint="eastAsia"/>
        </w:rPr>
        <w:t>　年　　月　　日指令第　　号をもって補助金の交付決定を受けた事業について、　　年　　月　　日完了したので、根室市企業立地促進条例施行規則第</w:t>
      </w:r>
      <w:r>
        <w:rPr>
          <w:rFonts w:hint="eastAsia"/>
        </w:rPr>
        <w:t>12</w:t>
      </w:r>
      <w:r>
        <w:rPr>
          <w:rFonts w:hint="eastAsia"/>
        </w:rPr>
        <w:t>条の規定により報告します。</w:t>
      </w:r>
    </w:p>
    <w:p>
      <w:pPr>
        <w:pStyle w:val="0"/>
        <w:rPr>
          <w:rFonts w:hint="default"/>
        </w:rPr>
      </w:pPr>
    </w:p>
    <w:p>
      <w:pPr>
        <w:pStyle w:val="0"/>
        <w:rPr>
          <w:rFonts w:hint="default"/>
        </w:rPr>
      </w:pPr>
      <w:r>
        <w:rPr>
          <w:rFonts w:hint="eastAsia"/>
        </w:rPr>
        <w:t>１　新設（増設）する事業所等（工場・情報関連サービス業関連施設・試験研究施設・宿泊施設・物流施設・コールセンター）の名称及び所在地</w:t>
      </w:r>
    </w:p>
    <w:p>
      <w:pPr>
        <w:pStyle w:val="0"/>
        <w:rPr>
          <w:rFonts w:hint="default"/>
        </w:rPr>
      </w:pPr>
    </w:p>
    <w:p>
      <w:pPr>
        <w:pStyle w:val="0"/>
        <w:rPr>
          <w:rFonts w:hint="default"/>
        </w:rPr>
      </w:pPr>
    </w:p>
    <w:p>
      <w:pPr>
        <w:pStyle w:val="0"/>
        <w:rPr>
          <w:rFonts w:hint="default"/>
        </w:rPr>
      </w:pPr>
      <w:r>
        <w:rPr>
          <w:rFonts w:hint="eastAsia"/>
        </w:rPr>
        <w:t>２　指定年月日及び指令番号</w:t>
      </w:r>
    </w:p>
    <w:p>
      <w:pPr>
        <w:pStyle w:val="0"/>
        <w:rPr>
          <w:rFonts w:hint="default"/>
        </w:rPr>
      </w:pPr>
    </w:p>
    <w:p>
      <w:pPr>
        <w:pStyle w:val="0"/>
        <w:rPr>
          <w:rFonts w:hint="default"/>
        </w:rPr>
      </w:pPr>
    </w:p>
    <w:p>
      <w:pPr>
        <w:pStyle w:val="0"/>
        <w:rPr>
          <w:rFonts w:hint="default"/>
        </w:rPr>
      </w:pPr>
      <w:r>
        <w:rPr>
          <w:rFonts w:hint="eastAsia"/>
        </w:rPr>
        <w:t>３　補助金交付決定額　　　　　　　　　　　　　　　　　　</w:t>
      </w:r>
      <w:r>
        <w:rPr>
          <w:rFonts w:hint="eastAsia"/>
        </w:rPr>
        <w:t xml:space="preserve"> </w:t>
      </w:r>
      <w:r>
        <w:rPr>
          <w:rFonts w:hint="eastAsia"/>
        </w:rPr>
        <w:t>　　　　　円</w:t>
      </w:r>
    </w:p>
    <w:p>
      <w:pPr>
        <w:pStyle w:val="0"/>
        <w:rPr>
          <w:rFonts w:hint="default"/>
        </w:rPr>
      </w:pPr>
      <w:r>
        <w:rPr>
          <w:rFonts w:hint="eastAsia"/>
        </w:rPr>
        <w:t>（内訳）</w:t>
      </w:r>
    </w:p>
    <w:p>
      <w:pPr>
        <w:pStyle w:val="0"/>
        <w:ind w:right="-426" w:rightChars="-203"/>
        <w:rPr>
          <w:rFonts w:hint="default"/>
        </w:rPr>
      </w:pPr>
      <w:r>
        <w:rPr>
          <w:rFonts w:hint="eastAsia"/>
        </w:rPr>
        <w:t>　（１）投資額を基準とする申請額　　　　　　　　　　　　</w:t>
      </w:r>
      <w:r>
        <w:rPr>
          <w:rFonts w:hint="eastAsia"/>
        </w:rPr>
        <w:t xml:space="preserve"> </w:t>
      </w:r>
      <w:r>
        <w:rPr>
          <w:rFonts w:hint="eastAsia"/>
        </w:rPr>
        <w:t>　</w:t>
      </w:r>
      <w:r>
        <w:rPr>
          <w:rFonts w:hint="default"/>
        </w:rPr>
        <w:t xml:space="preserve"> </w:t>
      </w:r>
      <w:r>
        <w:rPr>
          <w:rFonts w:hint="eastAsia"/>
        </w:rPr>
        <w:t>　　　円（内訳別紙１）</w:t>
      </w:r>
    </w:p>
    <w:p>
      <w:pPr>
        <w:pStyle w:val="0"/>
        <w:ind w:right="-426" w:rightChars="-203" w:firstLine="210" w:firstLineChars="100"/>
        <w:rPr>
          <w:rFonts w:hint="default"/>
        </w:rPr>
      </w:pPr>
      <w:r>
        <w:rPr>
          <w:rFonts w:hint="eastAsia"/>
        </w:rPr>
        <w:t>（２）雇用増を基準とする申請額　　　　　　　</w:t>
      </w:r>
      <w:r>
        <w:rPr>
          <w:rFonts w:hint="eastAsia"/>
        </w:rPr>
        <w:t xml:space="preserve"> </w:t>
      </w:r>
      <w:r>
        <w:rPr>
          <w:rFonts w:hint="default"/>
        </w:rPr>
        <w:t xml:space="preserve">  </w:t>
      </w:r>
      <w:r>
        <w:rPr>
          <w:rFonts w:hint="eastAsia"/>
        </w:rPr>
        <w:t>　　　</w:t>
      </w:r>
      <w:r>
        <w:rPr>
          <w:rFonts w:hint="eastAsia"/>
        </w:rPr>
        <w:t xml:space="preserve"> </w:t>
      </w:r>
      <w:r>
        <w:rPr>
          <w:rFonts w:hint="eastAsia"/>
        </w:rPr>
        <w:t>　　　　</w:t>
      </w:r>
      <w:r>
        <w:rPr>
          <w:rFonts w:hint="eastAsia"/>
        </w:rPr>
        <w:t xml:space="preserve"> </w:t>
      </w:r>
      <w:r>
        <w:rPr>
          <w:rFonts w:hint="default"/>
        </w:rPr>
        <w:t xml:space="preserve"> </w:t>
      </w:r>
      <w:r>
        <w:rPr>
          <w:rFonts w:hint="eastAsia"/>
        </w:rPr>
        <w:t>円（内訳別紙２，３）</w:t>
      </w:r>
    </w:p>
    <w:p>
      <w:pPr>
        <w:pStyle w:val="0"/>
        <w:ind w:right="-1" w:firstLine="210" w:firstLineChars="100"/>
        <w:rPr>
          <w:rFonts w:hint="default"/>
        </w:rPr>
      </w:pPr>
      <w:r>
        <w:rPr>
          <w:rFonts w:hint="eastAsia"/>
        </w:rPr>
        <w:t>（３）コールセンター施設賃借料及び</w:t>
      </w:r>
    </w:p>
    <w:p>
      <w:pPr>
        <w:pStyle w:val="0"/>
        <w:ind w:right="-1" w:firstLine="420" w:firstLineChars="200"/>
        <w:rPr>
          <w:rFonts w:hint="default"/>
        </w:rPr>
      </w:pPr>
      <w:r>
        <w:rPr>
          <w:rFonts w:hint="eastAsia"/>
        </w:rPr>
        <w:t>通信回線料に係る助成額（　年目）　　　　　　　　　　　　　　　　円（内訳別紙４）</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別紙１　</w:t>
      </w:r>
    </w:p>
    <w:tbl>
      <w:tblPr>
        <w:tblStyle w:val="28"/>
        <w:tblW w:w="8494" w:type="dxa"/>
        <w:tblInd w:w="0" w:type="dxa"/>
        <w:tblLayout w:type="fixed"/>
        <w:tblLook w:firstRow="1" w:lastRow="0" w:firstColumn="1" w:lastColumn="0" w:noHBand="0" w:noVBand="1" w:val="04A0"/>
      </w:tblPr>
      <w:tblGrid>
        <w:gridCol w:w="847"/>
        <w:gridCol w:w="1417"/>
        <w:gridCol w:w="851"/>
        <w:gridCol w:w="1558"/>
        <w:gridCol w:w="1985"/>
        <w:gridCol w:w="1836"/>
      </w:tblGrid>
      <w:tr>
        <w:trPr/>
        <w:tc>
          <w:tcPr>
            <w:tcW w:w="2264" w:type="dxa"/>
            <w:gridSpan w:val="2"/>
            <w:vAlign w:val="top"/>
          </w:tcPr>
          <w:p>
            <w:pPr>
              <w:pStyle w:val="0"/>
              <w:rPr>
                <w:rFonts w:hint="default"/>
              </w:rPr>
            </w:pPr>
            <w:r>
              <w:rPr>
                <w:rFonts w:hint="eastAsia"/>
              </w:rPr>
              <w:t>種別</w:t>
            </w:r>
          </w:p>
        </w:tc>
        <w:tc>
          <w:tcPr>
            <w:tcW w:w="2409" w:type="dxa"/>
            <w:gridSpan w:val="2"/>
            <w:vAlign w:val="top"/>
          </w:tcPr>
          <w:p>
            <w:pPr>
              <w:pStyle w:val="0"/>
              <w:rPr>
                <w:rFonts w:hint="default"/>
              </w:rPr>
            </w:pPr>
            <w:r>
              <w:rPr>
                <w:rFonts w:hint="eastAsia"/>
              </w:rPr>
              <w:t>数量</w:t>
            </w:r>
          </w:p>
        </w:tc>
        <w:tc>
          <w:tcPr>
            <w:tcW w:w="1985" w:type="dxa"/>
            <w:vAlign w:val="top"/>
          </w:tcPr>
          <w:p>
            <w:pPr>
              <w:pStyle w:val="0"/>
              <w:rPr>
                <w:rFonts w:hint="default"/>
              </w:rPr>
            </w:pPr>
            <w:r>
              <w:rPr>
                <w:rFonts w:hint="eastAsia"/>
              </w:rPr>
              <w:t>金額（円）</w:t>
            </w:r>
          </w:p>
        </w:tc>
        <w:tc>
          <w:tcPr>
            <w:tcW w:w="1836" w:type="dxa"/>
            <w:vAlign w:val="top"/>
          </w:tcPr>
          <w:p>
            <w:pPr>
              <w:pStyle w:val="0"/>
              <w:rPr>
                <w:rFonts w:hint="default"/>
              </w:rPr>
            </w:pPr>
            <w:r>
              <w:rPr>
                <w:rFonts w:hint="eastAsia"/>
              </w:rPr>
              <w:t>備考</w:t>
            </w:r>
          </w:p>
        </w:tc>
      </w:tr>
      <w:tr>
        <w:trPr/>
        <w:tc>
          <w:tcPr>
            <w:tcW w:w="2264" w:type="dxa"/>
            <w:gridSpan w:val="2"/>
            <w:vMerge w:val="restart"/>
            <w:vAlign w:val="top"/>
          </w:tcPr>
          <w:p>
            <w:pPr>
              <w:pStyle w:val="0"/>
              <w:rPr>
                <w:rFonts w:hint="default"/>
              </w:rPr>
            </w:pPr>
          </w:p>
          <w:p>
            <w:pPr>
              <w:pStyle w:val="0"/>
              <w:rPr>
                <w:rFonts w:hint="default"/>
              </w:rPr>
            </w:pPr>
            <w:r>
              <w:rPr>
                <w:rFonts w:hint="eastAsia"/>
              </w:rPr>
              <w:t>建物</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構築物</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機械及び装置</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工具、器具及び備品</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restart"/>
            <w:vAlign w:val="top"/>
          </w:tcPr>
          <w:p>
            <w:pPr>
              <w:pStyle w:val="0"/>
              <w:rPr>
                <w:rFonts w:hint="default"/>
              </w:rPr>
            </w:pPr>
          </w:p>
          <w:p>
            <w:pPr>
              <w:pStyle w:val="0"/>
              <w:rPr>
                <w:rFonts w:hint="default"/>
              </w:rPr>
            </w:pPr>
            <w:r>
              <w:rPr>
                <w:rFonts w:hint="eastAsia"/>
              </w:rPr>
              <w:t>その他</w:t>
            </w: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2264" w:type="dxa"/>
            <w:gridSpan w:val="2"/>
            <w:vMerge w:val="continue"/>
            <w:vAlign w:val="top"/>
          </w:tcPr>
          <w:p>
            <w:pPr>
              <w:pStyle w:val="0"/>
              <w:rPr>
                <w:rFonts w:hint="default"/>
              </w:rPr>
            </w:pPr>
          </w:p>
        </w:tc>
        <w:tc>
          <w:tcPr>
            <w:tcW w:w="2409" w:type="dxa"/>
            <w:gridSpan w:val="2"/>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rHeight w:val="480" w:hRule="atLeast"/>
        </w:trPr>
        <w:tc>
          <w:tcPr>
            <w:tcW w:w="4673" w:type="dxa"/>
            <w:gridSpan w:val="4"/>
            <w:vAlign w:val="top"/>
          </w:tcPr>
          <w:p>
            <w:pPr>
              <w:pStyle w:val="0"/>
              <w:rPr>
                <w:rFonts w:hint="default"/>
              </w:rPr>
            </w:pPr>
            <w:r>
              <w:rPr>
                <w:rFonts w:hint="eastAsia"/>
              </w:rPr>
              <w:t>減価償却資産額（市内移転又は設備更新時のみ）</w:t>
            </w:r>
          </w:p>
        </w:tc>
        <w:tc>
          <w:tcPr>
            <w:tcW w:w="1985" w:type="dxa"/>
            <w:vAlign w:val="top"/>
          </w:tcPr>
          <w:p>
            <w:pPr>
              <w:pStyle w:val="0"/>
              <w:rPr>
                <w:rFonts w:hint="default"/>
              </w:rPr>
            </w:pPr>
          </w:p>
        </w:tc>
        <w:tc>
          <w:tcPr>
            <w:tcW w:w="1836" w:type="dxa"/>
            <w:vAlign w:val="top"/>
          </w:tcPr>
          <w:p>
            <w:pPr>
              <w:pStyle w:val="0"/>
              <w:rPr>
                <w:rFonts w:hint="default"/>
              </w:rPr>
            </w:pPr>
          </w:p>
        </w:tc>
      </w:tr>
      <w:tr>
        <w:trPr>
          <w:trHeight w:val="224" w:hRule="atLeast"/>
        </w:trPr>
        <w:tc>
          <w:tcPr>
            <w:tcW w:w="4673" w:type="dxa"/>
            <w:gridSpan w:val="4"/>
            <w:vAlign w:val="top"/>
          </w:tcPr>
          <w:p>
            <w:pPr>
              <w:pStyle w:val="0"/>
              <w:rPr>
                <w:rFonts w:hint="default"/>
              </w:rPr>
            </w:pPr>
            <w:r>
              <w:rPr>
                <w:rFonts w:hint="eastAsia"/>
              </w:rPr>
              <w:t>差引投資額</w:t>
            </w:r>
          </w:p>
        </w:tc>
        <w:tc>
          <w:tcPr>
            <w:tcW w:w="1985" w:type="dxa"/>
            <w:vAlign w:val="top"/>
          </w:tcPr>
          <w:p>
            <w:pPr>
              <w:pStyle w:val="0"/>
              <w:rPr>
                <w:rFonts w:hint="default"/>
              </w:rPr>
            </w:pPr>
          </w:p>
        </w:tc>
        <w:tc>
          <w:tcPr>
            <w:tcW w:w="1836" w:type="dxa"/>
            <w:vAlign w:val="top"/>
          </w:tcPr>
          <w:p>
            <w:pPr>
              <w:pStyle w:val="0"/>
              <w:rPr>
                <w:rFonts w:hint="default"/>
              </w:rPr>
            </w:pPr>
          </w:p>
        </w:tc>
      </w:tr>
      <w:tr>
        <w:trPr/>
        <w:tc>
          <w:tcPr>
            <w:tcW w:w="847" w:type="dxa"/>
            <w:vMerge w:val="restart"/>
            <w:vAlign w:val="top"/>
          </w:tcPr>
          <w:p>
            <w:pPr>
              <w:pStyle w:val="0"/>
              <w:rPr>
                <w:rFonts w:hint="default"/>
              </w:rPr>
            </w:pPr>
          </w:p>
          <w:p>
            <w:pPr>
              <w:pStyle w:val="0"/>
              <w:rPr>
                <w:rFonts w:hint="default"/>
              </w:rPr>
            </w:pPr>
            <w:r>
              <w:rPr>
                <w:rFonts w:hint="eastAsia"/>
              </w:rPr>
              <w:t>土地</w:t>
            </w:r>
          </w:p>
        </w:tc>
        <w:tc>
          <w:tcPr>
            <w:tcW w:w="1417" w:type="dxa"/>
            <w:vAlign w:val="top"/>
          </w:tcPr>
          <w:p>
            <w:pPr>
              <w:pStyle w:val="0"/>
              <w:rPr>
                <w:rFonts w:hint="default"/>
              </w:rPr>
            </w:pPr>
            <w:r>
              <w:rPr>
                <w:rFonts w:hint="eastAsia"/>
              </w:rPr>
              <w:t>所在</w:t>
            </w:r>
          </w:p>
        </w:tc>
        <w:tc>
          <w:tcPr>
            <w:tcW w:w="851" w:type="dxa"/>
            <w:vAlign w:val="top"/>
          </w:tcPr>
          <w:p>
            <w:pPr>
              <w:pStyle w:val="0"/>
              <w:rPr>
                <w:rFonts w:hint="default"/>
              </w:rPr>
            </w:pPr>
            <w:r>
              <w:rPr>
                <w:rFonts w:hint="eastAsia"/>
              </w:rPr>
              <w:t>地目</w:t>
            </w:r>
          </w:p>
        </w:tc>
        <w:tc>
          <w:tcPr>
            <w:tcW w:w="1558" w:type="dxa"/>
            <w:vAlign w:val="top"/>
          </w:tcPr>
          <w:p>
            <w:pPr>
              <w:pStyle w:val="0"/>
              <w:rPr>
                <w:rFonts w:hint="default"/>
              </w:rPr>
            </w:pPr>
            <w:r>
              <w:rPr>
                <w:rFonts w:hint="eastAsia"/>
              </w:rPr>
              <w:t>地積（㎡）</w:t>
            </w:r>
          </w:p>
        </w:tc>
        <w:tc>
          <w:tcPr>
            <w:tcW w:w="1985" w:type="dxa"/>
            <w:vAlign w:val="top"/>
          </w:tcPr>
          <w:p>
            <w:pPr>
              <w:pStyle w:val="0"/>
              <w:rPr>
                <w:rFonts w:hint="default"/>
              </w:rPr>
            </w:pPr>
          </w:p>
        </w:tc>
        <w:tc>
          <w:tcPr>
            <w:tcW w:w="1836" w:type="dxa"/>
            <w:vAlign w:val="top"/>
          </w:tcPr>
          <w:p>
            <w:pPr>
              <w:pStyle w:val="0"/>
              <w:rPr>
                <w:rFonts w:hint="default"/>
              </w:rPr>
            </w:pPr>
          </w:p>
        </w:tc>
      </w:tr>
      <w:tr>
        <w:trPr/>
        <w:tc>
          <w:tcPr>
            <w:tcW w:w="847" w:type="dxa"/>
            <w:vMerge w:val="continue"/>
            <w:vAlign w:val="top"/>
          </w:tcPr>
          <w:p>
            <w:pPr>
              <w:pStyle w:val="0"/>
              <w:rPr>
                <w:rFonts w:hint="default"/>
              </w:rPr>
            </w:pPr>
          </w:p>
        </w:tc>
        <w:tc>
          <w:tcPr>
            <w:tcW w:w="1417" w:type="dxa"/>
            <w:vAlign w:val="top"/>
          </w:tcPr>
          <w:p>
            <w:pPr>
              <w:pStyle w:val="0"/>
              <w:rPr>
                <w:rFonts w:hint="default"/>
              </w:rPr>
            </w:pPr>
          </w:p>
        </w:tc>
        <w:tc>
          <w:tcPr>
            <w:tcW w:w="851" w:type="dxa"/>
            <w:vAlign w:val="top"/>
          </w:tcPr>
          <w:p>
            <w:pPr>
              <w:pStyle w:val="0"/>
              <w:rPr>
                <w:rFonts w:hint="default"/>
              </w:rPr>
            </w:pPr>
          </w:p>
        </w:tc>
        <w:tc>
          <w:tcPr>
            <w:tcW w:w="1558" w:type="dxa"/>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c>
          <w:tcPr>
            <w:tcW w:w="847" w:type="dxa"/>
            <w:vMerge w:val="continue"/>
            <w:vAlign w:val="top"/>
          </w:tcPr>
          <w:p>
            <w:pPr>
              <w:pStyle w:val="0"/>
              <w:rPr>
                <w:rFonts w:hint="default"/>
              </w:rPr>
            </w:pPr>
          </w:p>
        </w:tc>
        <w:tc>
          <w:tcPr>
            <w:tcW w:w="1417" w:type="dxa"/>
            <w:vAlign w:val="top"/>
          </w:tcPr>
          <w:p>
            <w:pPr>
              <w:pStyle w:val="0"/>
              <w:rPr>
                <w:rFonts w:hint="default"/>
              </w:rPr>
            </w:pPr>
          </w:p>
        </w:tc>
        <w:tc>
          <w:tcPr>
            <w:tcW w:w="851" w:type="dxa"/>
            <w:vAlign w:val="top"/>
          </w:tcPr>
          <w:p>
            <w:pPr>
              <w:pStyle w:val="0"/>
              <w:rPr>
                <w:rFonts w:hint="default"/>
              </w:rPr>
            </w:pPr>
          </w:p>
        </w:tc>
        <w:tc>
          <w:tcPr>
            <w:tcW w:w="1558" w:type="dxa"/>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r>
        <w:trPr>
          <w:trHeight w:val="456" w:hRule="atLeast"/>
        </w:trPr>
        <w:tc>
          <w:tcPr>
            <w:tcW w:w="847" w:type="dxa"/>
            <w:vMerge w:val="continue"/>
            <w:vAlign w:val="top"/>
          </w:tcPr>
          <w:p>
            <w:pPr>
              <w:pStyle w:val="0"/>
              <w:rPr>
                <w:rFonts w:hint="default"/>
              </w:rPr>
            </w:pPr>
          </w:p>
        </w:tc>
        <w:tc>
          <w:tcPr>
            <w:tcW w:w="1417" w:type="dxa"/>
            <w:vAlign w:val="top"/>
          </w:tcPr>
          <w:p>
            <w:pPr>
              <w:pStyle w:val="0"/>
              <w:rPr>
                <w:rFonts w:hint="default"/>
              </w:rPr>
            </w:pPr>
          </w:p>
        </w:tc>
        <w:tc>
          <w:tcPr>
            <w:tcW w:w="851" w:type="dxa"/>
            <w:vAlign w:val="top"/>
          </w:tcPr>
          <w:p>
            <w:pPr>
              <w:pStyle w:val="0"/>
              <w:rPr>
                <w:rFonts w:hint="default"/>
              </w:rPr>
            </w:pPr>
          </w:p>
        </w:tc>
        <w:tc>
          <w:tcPr>
            <w:tcW w:w="1558" w:type="dxa"/>
            <w:vAlign w:val="top"/>
          </w:tcPr>
          <w:p>
            <w:pPr>
              <w:pStyle w:val="0"/>
              <w:rPr>
                <w:rFonts w:hint="default"/>
              </w:rPr>
            </w:pPr>
          </w:p>
        </w:tc>
        <w:tc>
          <w:tcPr>
            <w:tcW w:w="1985" w:type="dxa"/>
            <w:vAlign w:val="top"/>
          </w:tcPr>
          <w:p>
            <w:pPr>
              <w:pStyle w:val="0"/>
              <w:rPr>
                <w:rFonts w:hint="default"/>
              </w:rPr>
            </w:pPr>
          </w:p>
        </w:tc>
        <w:tc>
          <w:tcPr>
            <w:tcW w:w="1836" w:type="dxa"/>
            <w:vAlign w:val="top"/>
          </w:tcPr>
          <w:p>
            <w:pPr>
              <w:pStyle w:val="0"/>
              <w:rPr>
                <w:rFonts w:hint="default"/>
              </w:rPr>
            </w:pPr>
          </w:p>
        </w:tc>
      </w:tr>
    </w:tbl>
    <w:p>
      <w:pPr>
        <w:pStyle w:val="0"/>
        <w:rPr>
          <w:rFonts w:hint="default"/>
        </w:rPr>
      </w:pPr>
      <w:r>
        <w:rPr>
          <w:rFonts w:hint="eastAsia"/>
        </w:rPr>
        <w:t>注１　所得税法施行令（昭和</w:t>
      </w:r>
      <w:r>
        <w:rPr>
          <w:rFonts w:hint="eastAsia"/>
        </w:rPr>
        <w:t>40</w:t>
      </w:r>
      <w:r>
        <w:rPr>
          <w:rFonts w:hint="eastAsia"/>
        </w:rPr>
        <w:t>年政令第</w:t>
      </w:r>
      <w:r>
        <w:rPr>
          <w:rFonts w:hint="eastAsia"/>
        </w:rPr>
        <w:t>96</w:t>
      </w:r>
      <w:r>
        <w:rPr>
          <w:rFonts w:hint="eastAsia"/>
        </w:rPr>
        <w:t>号）第</w:t>
      </w:r>
      <w:r>
        <w:rPr>
          <w:rFonts w:hint="eastAsia"/>
        </w:rPr>
        <w:t>6</w:t>
      </w:r>
      <w:r>
        <w:rPr>
          <w:rFonts w:hint="eastAsia"/>
        </w:rPr>
        <w:t>条第</w:t>
      </w:r>
      <w:r>
        <w:rPr>
          <w:rFonts w:hint="eastAsia"/>
        </w:rPr>
        <w:t>1</w:t>
      </w:r>
      <w:r>
        <w:rPr>
          <w:rFonts w:hint="eastAsia"/>
        </w:rPr>
        <w:t>号から第</w:t>
      </w:r>
      <w:r>
        <w:rPr>
          <w:rFonts w:hint="eastAsia"/>
        </w:rPr>
        <w:t>7</w:t>
      </w:r>
      <w:r>
        <w:rPr>
          <w:rFonts w:hint="eastAsia"/>
        </w:rPr>
        <w:t>号までに掲げる固定資産別に記入すること。</w:t>
      </w:r>
    </w:p>
    <w:p>
      <w:pPr>
        <w:pStyle w:val="0"/>
        <w:rPr>
          <w:rFonts w:hint="default"/>
        </w:rPr>
      </w:pPr>
      <w:r>
        <w:rPr>
          <w:rFonts w:hint="eastAsia"/>
        </w:rPr>
        <w:t>注２　市内移転又は設備の更新を伴う増設の場合は、移転直前の当該施設等の減価償却資産額を「減価償却資産額（市内移転又は設備更新時のみ）」欄に記載すること。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別紙２</w:t>
      </w:r>
    </w:p>
    <w:p>
      <w:pPr>
        <w:pStyle w:val="0"/>
        <w:rPr>
          <w:rFonts w:hint="default"/>
        </w:rPr>
      </w:pPr>
    </w:p>
    <w:p>
      <w:pPr>
        <w:pStyle w:val="0"/>
        <w:ind w:right="-567" w:rightChars="-270"/>
        <w:rPr>
          <w:rFonts w:hint="default"/>
        </w:rPr>
      </w:pPr>
      <w:r>
        <w:rPr>
          <w:rFonts w:hint="eastAsia"/>
        </w:rPr>
        <w:t>新設（増設）に伴う雇用者の状況　　　　　　　　　　　　　　　　　　　　　　　　　（人）</w:t>
      </w:r>
    </w:p>
    <w:tbl>
      <w:tblPr>
        <w:tblStyle w:val="28"/>
        <w:tblW w:w="9067" w:type="dxa"/>
        <w:tblInd w:w="0" w:type="dxa"/>
        <w:tblLayout w:type="fixed"/>
        <w:tblLook w:firstRow="1" w:lastRow="0" w:firstColumn="1" w:lastColumn="0" w:noHBand="0" w:noVBand="1" w:val="04A0"/>
      </w:tblPr>
      <w:tblGrid>
        <w:gridCol w:w="562"/>
        <w:gridCol w:w="1957"/>
        <w:gridCol w:w="955"/>
        <w:gridCol w:w="954"/>
        <w:gridCol w:w="822"/>
        <w:gridCol w:w="955"/>
        <w:gridCol w:w="954"/>
        <w:gridCol w:w="954"/>
        <w:gridCol w:w="954"/>
      </w:tblGrid>
      <w:tr>
        <w:trPr>
          <w:trHeight w:val="336" w:hRule="atLeast"/>
        </w:trPr>
        <w:tc>
          <w:tcPr>
            <w:tcW w:w="2519" w:type="dxa"/>
            <w:gridSpan w:val="2"/>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firstLine="1680" w:firstLineChars="800"/>
              <w:rPr>
                <w:rFonts w:hint="default"/>
              </w:rPr>
            </w:pPr>
            <w:r>
              <w:rPr>
                <w:rFonts w:hint="eastAsia"/>
              </w:rPr>
              <w:t>職種</w:t>
            </w:r>
          </w:p>
          <w:p>
            <w:pPr>
              <w:pStyle w:val="0"/>
              <w:rPr>
                <w:rFonts w:hint="default"/>
              </w:rPr>
            </w:pPr>
            <w:r>
              <w:rPr>
                <w:rFonts w:hint="eastAsia"/>
              </w:rPr>
              <w:t>雇用者</w:t>
            </w:r>
          </w:p>
        </w:tc>
        <w:tc>
          <w:tcPr>
            <w:tcW w:w="1909" w:type="dxa"/>
            <w:gridSpan w:val="2"/>
            <w:vAlign w:val="top"/>
          </w:tcPr>
          <w:p>
            <w:pPr>
              <w:pStyle w:val="0"/>
              <w:rPr>
                <w:rFonts w:hint="default"/>
              </w:rPr>
            </w:pPr>
          </w:p>
        </w:tc>
        <w:tc>
          <w:tcPr>
            <w:tcW w:w="1777" w:type="dxa"/>
            <w:gridSpan w:val="2"/>
            <w:vAlign w:val="top"/>
          </w:tcPr>
          <w:p>
            <w:pPr>
              <w:pStyle w:val="0"/>
              <w:rPr>
                <w:rFonts w:hint="default"/>
              </w:rPr>
            </w:pPr>
          </w:p>
        </w:tc>
        <w:tc>
          <w:tcPr>
            <w:tcW w:w="1908" w:type="dxa"/>
            <w:gridSpan w:val="2"/>
            <w:vAlign w:val="top"/>
          </w:tcPr>
          <w:p>
            <w:pPr>
              <w:pStyle w:val="0"/>
              <w:rPr>
                <w:rFonts w:hint="default"/>
              </w:rPr>
            </w:pPr>
          </w:p>
        </w:tc>
        <w:tc>
          <w:tcPr>
            <w:tcW w:w="954" w:type="dxa"/>
            <w:vMerge w:val="restart"/>
            <w:vAlign w:val="center"/>
          </w:tcPr>
          <w:p>
            <w:pPr>
              <w:pStyle w:val="0"/>
              <w:jc w:val="center"/>
              <w:rPr>
                <w:rFonts w:hint="default"/>
              </w:rPr>
            </w:pPr>
            <w:r>
              <w:rPr>
                <w:rFonts w:hint="eastAsia"/>
              </w:rPr>
              <w:t>計</w:t>
            </w:r>
          </w:p>
        </w:tc>
      </w:tr>
      <w:tr>
        <w:trPr>
          <w:trHeight w:val="384" w:hRule="atLeast"/>
        </w:trPr>
        <w:tc>
          <w:tcPr>
            <w:tcW w:w="2519" w:type="dxa"/>
            <w:gridSpan w:val="2"/>
            <w:vMerge w:val="continue"/>
            <w:vAlign w:val="top"/>
          </w:tcPr>
          <w:p>
            <w:pPr>
              <w:pStyle w:val="0"/>
              <w:ind w:firstLine="420" w:firstLineChars="200"/>
              <w:rPr>
                <w:rFonts w:hint="default"/>
              </w:rPr>
            </w:pPr>
          </w:p>
        </w:tc>
        <w:tc>
          <w:tcPr>
            <w:tcW w:w="955" w:type="dxa"/>
            <w:vAlign w:val="top"/>
          </w:tcPr>
          <w:p>
            <w:pPr>
              <w:pStyle w:val="0"/>
              <w:jc w:val="center"/>
              <w:rPr>
                <w:rFonts w:hint="default"/>
              </w:rPr>
            </w:pPr>
            <w:r>
              <w:rPr>
                <w:rFonts w:hint="eastAsia"/>
              </w:rPr>
              <w:t>男</w:t>
            </w:r>
          </w:p>
        </w:tc>
        <w:tc>
          <w:tcPr>
            <w:tcW w:w="954" w:type="dxa"/>
            <w:vAlign w:val="top"/>
          </w:tcPr>
          <w:p>
            <w:pPr>
              <w:pStyle w:val="0"/>
              <w:jc w:val="center"/>
              <w:rPr>
                <w:rFonts w:hint="default"/>
              </w:rPr>
            </w:pPr>
            <w:r>
              <w:rPr>
                <w:rFonts w:hint="eastAsia"/>
              </w:rPr>
              <w:t>女</w:t>
            </w:r>
          </w:p>
        </w:tc>
        <w:tc>
          <w:tcPr>
            <w:tcW w:w="822" w:type="dxa"/>
            <w:vAlign w:val="top"/>
          </w:tcPr>
          <w:p>
            <w:pPr>
              <w:pStyle w:val="0"/>
              <w:jc w:val="center"/>
              <w:rPr>
                <w:rFonts w:hint="default"/>
              </w:rPr>
            </w:pPr>
            <w:r>
              <w:rPr>
                <w:rFonts w:hint="eastAsia"/>
              </w:rPr>
              <w:t>男</w:t>
            </w:r>
          </w:p>
        </w:tc>
        <w:tc>
          <w:tcPr>
            <w:tcW w:w="955" w:type="dxa"/>
            <w:vAlign w:val="top"/>
          </w:tcPr>
          <w:p>
            <w:pPr>
              <w:pStyle w:val="0"/>
              <w:jc w:val="center"/>
              <w:rPr>
                <w:rFonts w:hint="default"/>
              </w:rPr>
            </w:pPr>
            <w:r>
              <w:rPr>
                <w:rFonts w:hint="eastAsia"/>
              </w:rPr>
              <w:t>女</w:t>
            </w:r>
          </w:p>
        </w:tc>
        <w:tc>
          <w:tcPr>
            <w:tcW w:w="954" w:type="dxa"/>
            <w:vAlign w:val="top"/>
          </w:tcPr>
          <w:p>
            <w:pPr>
              <w:pStyle w:val="0"/>
              <w:jc w:val="center"/>
              <w:rPr>
                <w:rFonts w:hint="default"/>
              </w:rPr>
            </w:pPr>
            <w:r>
              <w:rPr>
                <w:rFonts w:hint="eastAsia"/>
              </w:rPr>
              <w:t>男</w:t>
            </w:r>
          </w:p>
        </w:tc>
        <w:tc>
          <w:tcPr>
            <w:tcW w:w="954" w:type="dxa"/>
            <w:vAlign w:val="top"/>
          </w:tcPr>
          <w:p>
            <w:pPr>
              <w:pStyle w:val="0"/>
              <w:jc w:val="center"/>
              <w:rPr>
                <w:rFonts w:hint="default"/>
              </w:rPr>
            </w:pPr>
            <w:r>
              <w:rPr>
                <w:rFonts w:hint="eastAsia"/>
              </w:rPr>
              <w:t>女</w:t>
            </w:r>
          </w:p>
        </w:tc>
        <w:tc>
          <w:tcPr>
            <w:tcW w:w="954" w:type="dxa"/>
            <w:vMerge w:val="continue"/>
            <w:vAlign w:val="top"/>
          </w:tcPr>
          <w:p>
            <w:pPr>
              <w:pStyle w:val="0"/>
              <w:rPr>
                <w:rFonts w:hint="default"/>
              </w:rPr>
            </w:pPr>
          </w:p>
        </w:tc>
      </w:tr>
      <w:tr>
        <w:trPr/>
        <w:tc>
          <w:tcPr>
            <w:tcW w:w="2519" w:type="dxa"/>
            <w:gridSpan w:val="2"/>
            <w:vAlign w:val="top"/>
          </w:tcPr>
          <w:p>
            <w:pPr>
              <w:pStyle w:val="0"/>
              <w:rPr>
                <w:rFonts w:hint="default"/>
              </w:rPr>
            </w:pPr>
            <w:r>
              <w:rPr>
                <w:rFonts w:hint="eastAsia"/>
              </w:rPr>
              <w:t>操業開始時の常時雇用者</w:t>
            </w:r>
          </w:p>
        </w:tc>
        <w:tc>
          <w:tcPr>
            <w:tcW w:w="955" w:type="dxa"/>
            <w:vAlign w:val="top"/>
          </w:tcPr>
          <w:p>
            <w:pPr>
              <w:pStyle w:val="0"/>
              <w:rPr>
                <w:rFonts w:hint="default"/>
              </w:rPr>
            </w:pPr>
          </w:p>
        </w:tc>
        <w:tc>
          <w:tcPr>
            <w:tcW w:w="954" w:type="dxa"/>
            <w:vAlign w:val="top"/>
          </w:tcPr>
          <w:p>
            <w:pPr>
              <w:pStyle w:val="0"/>
              <w:rPr>
                <w:rFonts w:hint="default"/>
              </w:rPr>
            </w:pPr>
          </w:p>
        </w:tc>
        <w:tc>
          <w:tcPr>
            <w:tcW w:w="822" w:type="dxa"/>
            <w:vAlign w:val="top"/>
          </w:tcPr>
          <w:p>
            <w:pPr>
              <w:pStyle w:val="0"/>
              <w:rPr>
                <w:rFonts w:hint="default"/>
              </w:rPr>
            </w:pPr>
          </w:p>
        </w:tc>
        <w:tc>
          <w:tcPr>
            <w:tcW w:w="955"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r>
      <w:tr>
        <w:trPr/>
        <w:tc>
          <w:tcPr>
            <w:tcW w:w="562" w:type="dxa"/>
            <w:vMerge w:val="restart"/>
            <w:vAlign w:val="top"/>
          </w:tcPr>
          <w:p>
            <w:pPr>
              <w:pStyle w:val="0"/>
              <w:rPr>
                <w:rFonts w:hint="default"/>
              </w:rPr>
            </w:pPr>
          </w:p>
          <w:p>
            <w:pPr>
              <w:pStyle w:val="0"/>
              <w:rPr>
                <w:rFonts w:hint="default"/>
              </w:rPr>
            </w:pPr>
            <w:r>
              <w:rPr>
                <w:rFonts w:hint="eastAsia"/>
              </w:rPr>
              <w:t>内</w:t>
            </w:r>
          </w:p>
          <w:p>
            <w:pPr>
              <w:pStyle w:val="0"/>
              <w:rPr>
                <w:rFonts w:hint="default"/>
              </w:rPr>
            </w:pPr>
          </w:p>
          <w:p>
            <w:pPr>
              <w:pStyle w:val="0"/>
              <w:rPr>
                <w:rFonts w:hint="default"/>
              </w:rPr>
            </w:pPr>
          </w:p>
          <w:p>
            <w:pPr>
              <w:pStyle w:val="0"/>
              <w:rPr>
                <w:rFonts w:hint="default"/>
              </w:rPr>
            </w:pPr>
            <w:r>
              <w:rPr>
                <w:rFonts w:hint="eastAsia"/>
              </w:rPr>
              <w:t>訳</w:t>
            </w:r>
          </w:p>
        </w:tc>
        <w:tc>
          <w:tcPr>
            <w:tcW w:w="1957" w:type="dxa"/>
            <w:vAlign w:val="top"/>
          </w:tcPr>
          <w:p>
            <w:pPr>
              <w:pStyle w:val="0"/>
              <w:rPr>
                <w:rFonts w:hint="default"/>
              </w:rPr>
            </w:pPr>
            <w:r>
              <w:rPr>
                <w:rFonts w:hint="eastAsia"/>
              </w:rPr>
              <w:t>市外転入の従業員、家族有</w:t>
            </w:r>
          </w:p>
        </w:tc>
        <w:tc>
          <w:tcPr>
            <w:tcW w:w="955" w:type="dxa"/>
            <w:vAlign w:val="top"/>
          </w:tcPr>
          <w:p>
            <w:pPr>
              <w:pStyle w:val="0"/>
              <w:rPr>
                <w:rFonts w:hint="default"/>
              </w:rPr>
            </w:pPr>
          </w:p>
        </w:tc>
        <w:tc>
          <w:tcPr>
            <w:tcW w:w="954" w:type="dxa"/>
            <w:vAlign w:val="top"/>
          </w:tcPr>
          <w:p>
            <w:pPr>
              <w:pStyle w:val="0"/>
              <w:rPr>
                <w:rFonts w:hint="default"/>
              </w:rPr>
            </w:pPr>
          </w:p>
        </w:tc>
        <w:tc>
          <w:tcPr>
            <w:tcW w:w="822" w:type="dxa"/>
            <w:vAlign w:val="top"/>
          </w:tcPr>
          <w:p>
            <w:pPr>
              <w:pStyle w:val="0"/>
              <w:rPr>
                <w:rFonts w:hint="default"/>
              </w:rPr>
            </w:pPr>
          </w:p>
        </w:tc>
        <w:tc>
          <w:tcPr>
            <w:tcW w:w="955"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r>
      <w:tr>
        <w:trPr>
          <w:trHeight w:val="807" w:hRule="atLeast"/>
        </w:trPr>
        <w:tc>
          <w:tcPr>
            <w:tcW w:w="562" w:type="dxa"/>
            <w:vMerge w:val="continue"/>
            <w:vAlign w:val="top"/>
          </w:tcPr>
          <w:p>
            <w:pPr>
              <w:pStyle w:val="0"/>
              <w:rPr>
                <w:rFonts w:hint="default"/>
              </w:rPr>
            </w:pPr>
          </w:p>
        </w:tc>
        <w:tc>
          <w:tcPr>
            <w:tcW w:w="1957" w:type="dxa"/>
            <w:vAlign w:val="top"/>
          </w:tcPr>
          <w:p>
            <w:pPr>
              <w:pStyle w:val="0"/>
              <w:rPr>
                <w:rFonts w:hint="default"/>
              </w:rPr>
            </w:pPr>
            <w:r>
              <w:rPr>
                <w:rFonts w:hint="eastAsia"/>
              </w:rPr>
              <w:t>市外転入の従業員、単身者</w:t>
            </w:r>
          </w:p>
        </w:tc>
        <w:tc>
          <w:tcPr>
            <w:tcW w:w="955" w:type="dxa"/>
            <w:vAlign w:val="top"/>
          </w:tcPr>
          <w:p>
            <w:pPr>
              <w:pStyle w:val="0"/>
              <w:rPr>
                <w:rFonts w:hint="default"/>
              </w:rPr>
            </w:pPr>
          </w:p>
        </w:tc>
        <w:tc>
          <w:tcPr>
            <w:tcW w:w="954" w:type="dxa"/>
            <w:vAlign w:val="top"/>
          </w:tcPr>
          <w:p>
            <w:pPr>
              <w:pStyle w:val="0"/>
              <w:rPr>
                <w:rFonts w:hint="default"/>
              </w:rPr>
            </w:pPr>
          </w:p>
        </w:tc>
        <w:tc>
          <w:tcPr>
            <w:tcW w:w="822" w:type="dxa"/>
            <w:vAlign w:val="top"/>
          </w:tcPr>
          <w:p>
            <w:pPr>
              <w:pStyle w:val="0"/>
              <w:rPr>
                <w:rFonts w:hint="default"/>
              </w:rPr>
            </w:pPr>
          </w:p>
        </w:tc>
        <w:tc>
          <w:tcPr>
            <w:tcW w:w="955"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r>
      <w:tr>
        <w:trPr>
          <w:trHeight w:val="690" w:hRule="atLeast"/>
        </w:trPr>
        <w:tc>
          <w:tcPr>
            <w:tcW w:w="562" w:type="dxa"/>
            <w:vMerge w:val="continue"/>
            <w:vAlign w:val="top"/>
          </w:tcPr>
          <w:p>
            <w:pPr>
              <w:pStyle w:val="0"/>
              <w:rPr>
                <w:rFonts w:hint="default"/>
              </w:rPr>
            </w:pPr>
          </w:p>
        </w:tc>
        <w:tc>
          <w:tcPr>
            <w:tcW w:w="1957" w:type="dxa"/>
            <w:vAlign w:val="top"/>
          </w:tcPr>
          <w:p>
            <w:pPr>
              <w:pStyle w:val="0"/>
              <w:rPr>
                <w:rFonts w:hint="default"/>
              </w:rPr>
            </w:pPr>
            <w:r>
              <w:rPr>
                <w:rFonts w:hint="eastAsia"/>
              </w:rPr>
              <w:t>市内在住の従業員</w:t>
            </w:r>
          </w:p>
        </w:tc>
        <w:tc>
          <w:tcPr>
            <w:tcW w:w="955" w:type="dxa"/>
            <w:vAlign w:val="top"/>
          </w:tcPr>
          <w:p>
            <w:pPr>
              <w:pStyle w:val="0"/>
              <w:rPr>
                <w:rFonts w:hint="default"/>
              </w:rPr>
            </w:pPr>
          </w:p>
        </w:tc>
        <w:tc>
          <w:tcPr>
            <w:tcW w:w="954" w:type="dxa"/>
            <w:vAlign w:val="top"/>
          </w:tcPr>
          <w:p>
            <w:pPr>
              <w:pStyle w:val="0"/>
              <w:rPr>
                <w:rFonts w:hint="default"/>
              </w:rPr>
            </w:pPr>
          </w:p>
        </w:tc>
        <w:tc>
          <w:tcPr>
            <w:tcW w:w="822" w:type="dxa"/>
            <w:vAlign w:val="top"/>
          </w:tcPr>
          <w:p>
            <w:pPr>
              <w:pStyle w:val="0"/>
              <w:rPr>
                <w:rFonts w:hint="default"/>
              </w:rPr>
            </w:pPr>
          </w:p>
        </w:tc>
        <w:tc>
          <w:tcPr>
            <w:tcW w:w="955"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c>
          <w:tcPr>
            <w:tcW w:w="954" w:type="dxa"/>
            <w:vAlign w:val="top"/>
          </w:tcPr>
          <w:p>
            <w:pPr>
              <w:pStyle w:val="0"/>
              <w:rPr>
                <w:rFonts w:hint="default"/>
              </w:rPr>
            </w:pPr>
          </w:p>
        </w:tc>
      </w:tr>
    </w:tbl>
    <w:p>
      <w:pPr>
        <w:pStyle w:val="0"/>
        <w:ind w:right="-426" w:rightChars="-203"/>
        <w:rPr>
          <w:rFonts w:hint="default"/>
        </w:rPr>
      </w:pPr>
      <w:r>
        <w:rPr>
          <w:rFonts w:hint="eastAsia"/>
        </w:rPr>
        <w:t>注　「操業開始時の常時雇用者」の欄については職種ごとに、内訳により算出された人数の合計を記入すること。なお、合計の人数は別紙３の雇用者数と合致するもの</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別紙３</w:t>
      </w:r>
    </w:p>
    <w:p>
      <w:pPr>
        <w:pStyle w:val="0"/>
        <w:rPr>
          <w:rFonts w:hint="default"/>
        </w:rPr>
      </w:pPr>
    </w:p>
    <w:p>
      <w:pPr>
        <w:pStyle w:val="0"/>
        <w:rPr>
          <w:rFonts w:hint="default"/>
        </w:rPr>
      </w:pPr>
      <w:r>
        <w:rPr>
          <w:rFonts w:hint="eastAsia"/>
        </w:rPr>
        <w:t>新設（増設）に伴い増加した雇用者の内訳</w:t>
      </w:r>
    </w:p>
    <w:tbl>
      <w:tblPr>
        <w:tblStyle w:val="28"/>
        <w:tblW w:w="9351" w:type="dxa"/>
        <w:tblInd w:w="0" w:type="dxa"/>
        <w:tblLayout w:type="fixed"/>
        <w:tblLook w:firstRow="1" w:lastRow="0" w:firstColumn="1" w:lastColumn="0" w:noHBand="0" w:noVBand="1" w:val="04A0"/>
      </w:tblPr>
      <w:tblGrid>
        <w:gridCol w:w="562"/>
        <w:gridCol w:w="1418"/>
        <w:gridCol w:w="1204"/>
        <w:gridCol w:w="922"/>
        <w:gridCol w:w="992"/>
        <w:gridCol w:w="1272"/>
        <w:gridCol w:w="1062"/>
        <w:gridCol w:w="1919"/>
      </w:tblGrid>
      <w:tr>
        <w:trPr/>
        <w:tc>
          <w:tcPr>
            <w:tcW w:w="562" w:type="dxa"/>
            <w:vAlign w:val="top"/>
          </w:tcPr>
          <w:p>
            <w:pPr>
              <w:pStyle w:val="0"/>
              <w:rPr>
                <w:rFonts w:hint="default"/>
              </w:rPr>
            </w:pPr>
            <w:r>
              <w:rPr>
                <w:rFonts w:hint="eastAsia"/>
              </w:rPr>
              <w:t>番</w:t>
            </w:r>
          </w:p>
          <w:p>
            <w:pPr>
              <w:pStyle w:val="0"/>
              <w:rPr>
                <w:rFonts w:hint="default"/>
              </w:rPr>
            </w:pPr>
            <w:r>
              <w:rPr>
                <w:rFonts w:hint="eastAsia"/>
              </w:rPr>
              <w:t>号</w:t>
            </w:r>
          </w:p>
        </w:tc>
        <w:tc>
          <w:tcPr>
            <w:tcW w:w="1418" w:type="dxa"/>
            <w:vAlign w:val="top"/>
          </w:tcPr>
          <w:p>
            <w:pPr>
              <w:pStyle w:val="0"/>
              <w:rPr>
                <w:rFonts w:hint="default"/>
              </w:rPr>
            </w:pPr>
            <w:r>
              <w:rPr>
                <w:rFonts w:hint="eastAsia"/>
              </w:rPr>
              <w:t>氏名</w:t>
            </w:r>
          </w:p>
        </w:tc>
        <w:tc>
          <w:tcPr>
            <w:tcW w:w="1204" w:type="dxa"/>
            <w:vAlign w:val="top"/>
          </w:tcPr>
          <w:p>
            <w:pPr>
              <w:pStyle w:val="0"/>
              <w:rPr>
                <w:rFonts w:hint="default"/>
              </w:rPr>
            </w:pPr>
            <w:r>
              <w:rPr>
                <w:rFonts w:hint="eastAsia"/>
              </w:rPr>
              <w:t>生年月日</w:t>
            </w:r>
          </w:p>
        </w:tc>
        <w:tc>
          <w:tcPr>
            <w:tcW w:w="922" w:type="dxa"/>
            <w:vAlign w:val="top"/>
          </w:tcPr>
          <w:p>
            <w:pPr>
              <w:pStyle w:val="0"/>
              <w:rPr>
                <w:rFonts w:hint="default"/>
              </w:rPr>
            </w:pPr>
            <w:r>
              <w:rPr>
                <w:rFonts w:hint="eastAsia"/>
              </w:rPr>
              <w:t>業務の種類</w:t>
            </w:r>
          </w:p>
        </w:tc>
        <w:tc>
          <w:tcPr>
            <w:tcW w:w="992" w:type="dxa"/>
            <w:vAlign w:val="top"/>
          </w:tcPr>
          <w:p>
            <w:pPr>
              <w:pStyle w:val="0"/>
              <w:rPr>
                <w:rFonts w:hint="default"/>
              </w:rPr>
            </w:pPr>
            <w:r>
              <w:rPr>
                <w:rFonts w:hint="eastAsia"/>
              </w:rPr>
              <w:t>雇入</w:t>
            </w:r>
          </w:p>
          <w:p>
            <w:pPr>
              <w:pStyle w:val="0"/>
              <w:rPr>
                <w:rFonts w:hint="default"/>
              </w:rPr>
            </w:pPr>
            <w:r>
              <w:rPr>
                <w:rFonts w:hint="eastAsia"/>
              </w:rPr>
              <w:t>年月日</w:t>
            </w:r>
          </w:p>
        </w:tc>
        <w:tc>
          <w:tcPr>
            <w:tcW w:w="1272" w:type="dxa"/>
            <w:vAlign w:val="top"/>
          </w:tcPr>
          <w:p>
            <w:pPr>
              <w:pStyle w:val="0"/>
              <w:rPr>
                <w:rFonts w:hint="default"/>
              </w:rPr>
            </w:pPr>
            <w:r>
              <w:rPr>
                <w:rFonts w:hint="eastAsia"/>
              </w:rPr>
              <w:t>住所</w:t>
            </w:r>
          </w:p>
        </w:tc>
        <w:tc>
          <w:tcPr>
            <w:tcW w:w="1062" w:type="dxa"/>
            <w:vAlign w:val="top"/>
          </w:tcPr>
          <w:p>
            <w:pPr>
              <w:pStyle w:val="0"/>
              <w:rPr>
                <w:rFonts w:hint="default"/>
              </w:rPr>
            </w:pPr>
            <w:r>
              <w:rPr>
                <w:rFonts w:hint="eastAsia"/>
              </w:rPr>
              <w:t>常用・</w:t>
            </w:r>
          </w:p>
          <w:p>
            <w:pPr>
              <w:pStyle w:val="0"/>
              <w:rPr>
                <w:rFonts w:hint="default"/>
              </w:rPr>
            </w:pPr>
            <w:r>
              <w:rPr>
                <w:rFonts w:hint="eastAsia"/>
              </w:rPr>
              <w:t>臨時の別</w:t>
            </w:r>
          </w:p>
        </w:tc>
        <w:tc>
          <w:tcPr>
            <w:tcW w:w="1919" w:type="dxa"/>
            <w:vAlign w:val="top"/>
          </w:tcPr>
          <w:p>
            <w:pPr>
              <w:pStyle w:val="15"/>
              <w:numPr>
                <w:ilvl w:val="0"/>
                <w:numId w:val="1"/>
              </w:numPr>
              <w:ind w:leftChars="0"/>
              <w:rPr>
                <w:rFonts w:hint="default"/>
                <w:sz w:val="16"/>
              </w:rPr>
            </w:pPr>
            <w:r>
              <w:rPr>
                <w:rFonts w:hint="eastAsia"/>
                <w:sz w:val="16"/>
              </w:rPr>
              <w:t>市外転入（家族有）</w:t>
            </w:r>
          </w:p>
          <w:p>
            <w:pPr>
              <w:pStyle w:val="15"/>
              <w:numPr>
                <w:ilvl w:val="0"/>
                <w:numId w:val="1"/>
              </w:numPr>
              <w:ind w:leftChars="0"/>
              <w:rPr>
                <w:rFonts w:hint="default"/>
                <w:sz w:val="16"/>
              </w:rPr>
            </w:pPr>
            <w:r>
              <w:rPr>
                <w:rFonts w:hint="eastAsia"/>
                <w:sz w:val="16"/>
              </w:rPr>
              <w:t>市外転入（単身）</w:t>
            </w:r>
          </w:p>
          <w:p>
            <w:pPr>
              <w:pStyle w:val="15"/>
              <w:numPr>
                <w:ilvl w:val="0"/>
                <w:numId w:val="1"/>
              </w:numPr>
              <w:ind w:leftChars="0"/>
              <w:rPr>
                <w:rFonts w:hint="default"/>
                <w:sz w:val="16"/>
              </w:rPr>
            </w:pPr>
            <w:r>
              <w:rPr>
                <w:rFonts w:hint="eastAsia"/>
                <w:sz w:val="16"/>
              </w:rPr>
              <w:t>市内在住</w:t>
            </w:r>
          </w:p>
        </w:tc>
      </w:tr>
      <w:tr>
        <w:trPr>
          <w:trHeight w:val="645"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54"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63"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56"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64"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59"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53"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61"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40"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63"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56"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64"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58"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52"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r>
        <w:trPr>
          <w:trHeight w:val="560" w:hRule="atLeast"/>
        </w:trPr>
        <w:tc>
          <w:tcPr>
            <w:tcW w:w="562" w:type="dxa"/>
            <w:vAlign w:val="top"/>
          </w:tcPr>
          <w:p>
            <w:pPr>
              <w:pStyle w:val="0"/>
              <w:rPr>
                <w:rFonts w:hint="default"/>
              </w:rPr>
            </w:pPr>
          </w:p>
        </w:tc>
        <w:tc>
          <w:tcPr>
            <w:tcW w:w="1418" w:type="dxa"/>
            <w:vAlign w:val="top"/>
          </w:tcPr>
          <w:p>
            <w:pPr>
              <w:pStyle w:val="0"/>
              <w:rPr>
                <w:rFonts w:hint="default"/>
              </w:rPr>
            </w:pPr>
          </w:p>
        </w:tc>
        <w:tc>
          <w:tcPr>
            <w:tcW w:w="1204" w:type="dxa"/>
            <w:vAlign w:val="top"/>
          </w:tcPr>
          <w:p>
            <w:pPr>
              <w:pStyle w:val="0"/>
              <w:rPr>
                <w:rFonts w:hint="default"/>
              </w:rPr>
            </w:pPr>
          </w:p>
        </w:tc>
        <w:tc>
          <w:tcPr>
            <w:tcW w:w="922" w:type="dxa"/>
            <w:vAlign w:val="top"/>
          </w:tcPr>
          <w:p>
            <w:pPr>
              <w:pStyle w:val="0"/>
              <w:rPr>
                <w:rFonts w:hint="default"/>
              </w:rPr>
            </w:pPr>
          </w:p>
        </w:tc>
        <w:tc>
          <w:tcPr>
            <w:tcW w:w="992" w:type="dxa"/>
            <w:vAlign w:val="top"/>
          </w:tcPr>
          <w:p>
            <w:pPr>
              <w:pStyle w:val="0"/>
              <w:rPr>
                <w:rFonts w:hint="default"/>
              </w:rPr>
            </w:pPr>
          </w:p>
        </w:tc>
        <w:tc>
          <w:tcPr>
            <w:tcW w:w="1272" w:type="dxa"/>
            <w:vAlign w:val="top"/>
          </w:tcPr>
          <w:p>
            <w:pPr>
              <w:pStyle w:val="0"/>
              <w:rPr>
                <w:rFonts w:hint="default"/>
              </w:rPr>
            </w:pPr>
          </w:p>
        </w:tc>
        <w:tc>
          <w:tcPr>
            <w:tcW w:w="1062" w:type="dxa"/>
            <w:vAlign w:val="top"/>
          </w:tcPr>
          <w:p>
            <w:pPr>
              <w:pStyle w:val="0"/>
              <w:rPr>
                <w:rFonts w:hint="default"/>
              </w:rPr>
            </w:pPr>
          </w:p>
        </w:tc>
        <w:tc>
          <w:tcPr>
            <w:tcW w:w="1919" w:type="dxa"/>
            <w:vAlign w:val="top"/>
          </w:tcPr>
          <w:p>
            <w:pPr>
              <w:pStyle w:val="0"/>
              <w:rPr>
                <w:rFonts w:hint="default"/>
              </w:rPr>
            </w:pPr>
          </w:p>
        </w:tc>
      </w:tr>
    </w:tbl>
    <w:p>
      <w:pPr>
        <w:pStyle w:val="0"/>
        <w:ind w:right="-993" w:rightChars="-473"/>
        <w:rPr>
          <w:rFonts w:hint="default"/>
        </w:rPr>
      </w:pPr>
      <w:r>
        <w:rPr>
          <w:rFonts w:hint="eastAsia"/>
        </w:rPr>
        <w:t>注　当該事業所等の新設又は増設に伴い増加した雇用者（規則第３条の要件を満たす雇用者であって、かつ、市外の工場等からの配置換えの者及び技術取得のため他の自社工場等で訓練を受けている者を含み、市内の同一企業内での配置換えの者は含まない。）を労働基準法（昭和２２年法律第４９号）第１０７条に基づく労働者名簿から転記すること。</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別紙４</w:t>
      </w:r>
    </w:p>
    <w:p>
      <w:pPr>
        <w:pStyle w:val="0"/>
        <w:jc w:val="center"/>
        <w:rPr>
          <w:rFonts w:hint="default"/>
        </w:rPr>
      </w:pPr>
      <w:r>
        <w:rPr>
          <w:rFonts w:hint="eastAsia"/>
        </w:rPr>
        <w:t>コールセンター事業における施設賃借及び回線使用状況調書</w:t>
      </w:r>
    </w:p>
    <w:p>
      <w:pPr>
        <w:pStyle w:val="0"/>
        <w:rPr>
          <w:rFonts w:hint="default"/>
        </w:rPr>
      </w:pPr>
      <w:r>
        <w:rPr>
          <w:rFonts w:hint="eastAsia"/>
        </w:rPr>
        <w:t>１　事業所賃借料の支払状況内訳</w:t>
      </w:r>
    </w:p>
    <w:tbl>
      <w:tblPr>
        <w:tblStyle w:val="28"/>
        <w:tblW w:w="8494" w:type="dxa"/>
        <w:tblInd w:w="-5" w:type="dxa"/>
        <w:tblLayout w:type="fixed"/>
        <w:tblLook w:firstRow="1" w:lastRow="0" w:firstColumn="1" w:lastColumn="0" w:noHBand="0" w:noVBand="1" w:val="04A0"/>
      </w:tblPr>
      <w:tblGrid>
        <w:gridCol w:w="704"/>
        <w:gridCol w:w="2693"/>
        <w:gridCol w:w="1699"/>
        <w:gridCol w:w="1699"/>
        <w:gridCol w:w="1699"/>
      </w:tblGrid>
      <w:tr>
        <w:trPr/>
        <w:tc>
          <w:tcPr>
            <w:tcW w:w="704" w:type="dxa"/>
            <w:vAlign w:val="top"/>
          </w:tcPr>
          <w:p>
            <w:pPr>
              <w:pStyle w:val="0"/>
              <w:rPr>
                <w:rFonts w:hint="default"/>
              </w:rPr>
            </w:pPr>
          </w:p>
        </w:tc>
        <w:tc>
          <w:tcPr>
            <w:tcW w:w="2693" w:type="dxa"/>
            <w:vAlign w:val="top"/>
          </w:tcPr>
          <w:p>
            <w:pPr>
              <w:pStyle w:val="0"/>
              <w:jc w:val="center"/>
              <w:rPr>
                <w:rFonts w:hint="default"/>
              </w:rPr>
            </w:pPr>
            <w:r>
              <w:rPr>
                <w:rFonts w:hint="eastAsia"/>
              </w:rPr>
              <w:t>支　　払　　月</w:t>
            </w:r>
          </w:p>
        </w:tc>
        <w:tc>
          <w:tcPr>
            <w:tcW w:w="1699" w:type="dxa"/>
            <w:vAlign w:val="top"/>
          </w:tcPr>
          <w:p>
            <w:pPr>
              <w:pStyle w:val="0"/>
              <w:jc w:val="center"/>
              <w:rPr>
                <w:rFonts w:hint="default"/>
              </w:rPr>
            </w:pPr>
            <w:r>
              <w:rPr>
                <w:rFonts w:hint="eastAsia"/>
              </w:rPr>
              <w:t>金額（円）</w:t>
            </w:r>
          </w:p>
        </w:tc>
        <w:tc>
          <w:tcPr>
            <w:tcW w:w="1699" w:type="dxa"/>
            <w:vAlign w:val="top"/>
          </w:tcPr>
          <w:p>
            <w:pPr>
              <w:pStyle w:val="0"/>
              <w:jc w:val="center"/>
              <w:rPr>
                <w:rFonts w:hint="default"/>
              </w:rPr>
            </w:pPr>
            <w:r>
              <w:rPr>
                <w:rFonts w:hint="eastAsia"/>
              </w:rPr>
              <w:t>支払年月日</w:t>
            </w:r>
          </w:p>
        </w:tc>
        <w:tc>
          <w:tcPr>
            <w:tcW w:w="1699" w:type="dxa"/>
            <w:vAlign w:val="top"/>
          </w:tcPr>
          <w:p>
            <w:pPr>
              <w:pStyle w:val="0"/>
              <w:jc w:val="center"/>
              <w:rPr>
                <w:rFonts w:hint="default"/>
              </w:rPr>
            </w:pPr>
            <w:r>
              <w:rPr>
                <w:rFonts w:hint="eastAsia"/>
              </w:rPr>
              <w:t>備考</w:t>
            </w:r>
          </w:p>
        </w:tc>
      </w:tr>
      <w:tr>
        <w:trPr/>
        <w:tc>
          <w:tcPr>
            <w:tcW w:w="704" w:type="dxa"/>
            <w:vAlign w:val="top"/>
          </w:tcPr>
          <w:p>
            <w:pPr>
              <w:pStyle w:val="0"/>
              <w:jc w:val="right"/>
              <w:rPr>
                <w:rFonts w:hint="default"/>
              </w:rPr>
            </w:pPr>
            <w:r>
              <w:rPr>
                <w:rFonts w:hint="eastAsia"/>
              </w:rPr>
              <w:t>１</w:t>
            </w:r>
          </w:p>
        </w:tc>
        <w:tc>
          <w:tcPr>
            <w:tcW w:w="2693" w:type="dxa"/>
            <w:vAlign w:val="top"/>
          </w:tcPr>
          <w:p>
            <w:pPr>
              <w:pStyle w:val="0"/>
              <w:ind w:firstLine="525" w:firstLineChars="25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jc w:val="center"/>
              <w:rPr>
                <w:rFonts w:hint="default"/>
              </w:rPr>
            </w:pPr>
            <w:r>
              <w:rPr>
                <w:rFonts w:hint="eastAsia"/>
              </w:rPr>
              <w:t>操業開始月</w:t>
            </w:r>
          </w:p>
        </w:tc>
      </w:tr>
      <w:tr>
        <w:trPr/>
        <w:tc>
          <w:tcPr>
            <w:tcW w:w="704" w:type="dxa"/>
            <w:vAlign w:val="top"/>
          </w:tcPr>
          <w:p>
            <w:pPr>
              <w:pStyle w:val="0"/>
              <w:jc w:val="right"/>
              <w:rPr>
                <w:rFonts w:hint="default"/>
              </w:rPr>
            </w:pPr>
            <w:r>
              <w:rPr>
                <w:rFonts w:hint="eastAsia"/>
              </w:rPr>
              <w:t>２</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３</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４</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５</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６</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７</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８</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９</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１０</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１１</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１２</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3397" w:type="dxa"/>
            <w:gridSpan w:val="2"/>
            <w:vAlign w:val="top"/>
          </w:tcPr>
          <w:p>
            <w:pPr>
              <w:pStyle w:val="0"/>
              <w:jc w:val="center"/>
              <w:rPr>
                <w:rFonts w:hint="default"/>
              </w:rPr>
            </w:pPr>
            <w:r>
              <w:rPr>
                <w:rFonts w:hint="eastAsia"/>
              </w:rPr>
              <w:t>計</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bl>
    <w:p>
      <w:pPr>
        <w:pStyle w:val="0"/>
        <w:rPr>
          <w:rFonts w:hint="default"/>
        </w:rPr>
      </w:pPr>
      <w:r>
        <w:rPr>
          <w:rFonts w:hint="eastAsia"/>
        </w:rPr>
        <w:t>注１　事業所賃借契約書（写）を添付すること。</w:t>
      </w:r>
    </w:p>
    <w:p>
      <w:pPr>
        <w:pStyle w:val="0"/>
        <w:rPr>
          <w:rFonts w:hint="default"/>
        </w:rPr>
      </w:pPr>
      <w:r>
        <w:rPr>
          <w:rFonts w:hint="eastAsia"/>
        </w:rPr>
        <w:t>　２　請求書及び支払ったことを確認することができる書類の写しを添付すること。</w:t>
      </w:r>
    </w:p>
    <w:p>
      <w:pPr>
        <w:pStyle w:val="0"/>
        <w:rPr>
          <w:rFonts w:hint="default"/>
        </w:rPr>
      </w:pPr>
    </w:p>
    <w:p>
      <w:pPr>
        <w:pStyle w:val="0"/>
        <w:rPr>
          <w:rFonts w:hint="default"/>
        </w:rPr>
      </w:pPr>
      <w:r>
        <w:rPr>
          <w:rFonts w:hint="eastAsia"/>
        </w:rPr>
        <w:t>２　通信回線使用料の支払状況内訳</w:t>
      </w:r>
    </w:p>
    <w:tbl>
      <w:tblPr>
        <w:tblStyle w:val="28"/>
        <w:tblW w:w="8494" w:type="dxa"/>
        <w:tblInd w:w="-5" w:type="dxa"/>
        <w:tblLayout w:type="fixed"/>
        <w:tblLook w:firstRow="1" w:lastRow="0" w:firstColumn="1" w:lastColumn="0" w:noHBand="0" w:noVBand="1" w:val="04A0"/>
      </w:tblPr>
      <w:tblGrid>
        <w:gridCol w:w="704"/>
        <w:gridCol w:w="2693"/>
        <w:gridCol w:w="1699"/>
        <w:gridCol w:w="1699"/>
        <w:gridCol w:w="1699"/>
      </w:tblGrid>
      <w:tr>
        <w:trPr/>
        <w:tc>
          <w:tcPr>
            <w:tcW w:w="704" w:type="dxa"/>
            <w:vAlign w:val="top"/>
          </w:tcPr>
          <w:p>
            <w:pPr>
              <w:pStyle w:val="0"/>
              <w:rPr>
                <w:rFonts w:hint="default"/>
              </w:rPr>
            </w:pPr>
          </w:p>
        </w:tc>
        <w:tc>
          <w:tcPr>
            <w:tcW w:w="2693" w:type="dxa"/>
            <w:vAlign w:val="top"/>
          </w:tcPr>
          <w:p>
            <w:pPr>
              <w:pStyle w:val="0"/>
              <w:jc w:val="center"/>
              <w:rPr>
                <w:rFonts w:hint="default"/>
              </w:rPr>
            </w:pPr>
            <w:r>
              <w:rPr>
                <w:rFonts w:hint="eastAsia"/>
              </w:rPr>
              <w:t>支　　払　　月</w:t>
            </w:r>
          </w:p>
        </w:tc>
        <w:tc>
          <w:tcPr>
            <w:tcW w:w="1699" w:type="dxa"/>
            <w:vAlign w:val="top"/>
          </w:tcPr>
          <w:p>
            <w:pPr>
              <w:pStyle w:val="0"/>
              <w:jc w:val="center"/>
              <w:rPr>
                <w:rFonts w:hint="default"/>
              </w:rPr>
            </w:pPr>
            <w:r>
              <w:rPr>
                <w:rFonts w:hint="eastAsia"/>
              </w:rPr>
              <w:t>金額（円）</w:t>
            </w:r>
          </w:p>
        </w:tc>
        <w:tc>
          <w:tcPr>
            <w:tcW w:w="1699" w:type="dxa"/>
            <w:vAlign w:val="top"/>
          </w:tcPr>
          <w:p>
            <w:pPr>
              <w:pStyle w:val="0"/>
              <w:jc w:val="center"/>
              <w:rPr>
                <w:rFonts w:hint="default"/>
              </w:rPr>
            </w:pPr>
            <w:r>
              <w:rPr>
                <w:rFonts w:hint="eastAsia"/>
              </w:rPr>
              <w:t>支払年月日</w:t>
            </w:r>
          </w:p>
        </w:tc>
        <w:tc>
          <w:tcPr>
            <w:tcW w:w="1699" w:type="dxa"/>
            <w:vAlign w:val="top"/>
          </w:tcPr>
          <w:p>
            <w:pPr>
              <w:pStyle w:val="0"/>
              <w:jc w:val="center"/>
              <w:rPr>
                <w:rFonts w:hint="default"/>
              </w:rPr>
            </w:pPr>
            <w:r>
              <w:rPr>
                <w:rFonts w:hint="eastAsia"/>
              </w:rPr>
              <w:t>備考</w:t>
            </w:r>
          </w:p>
        </w:tc>
      </w:tr>
      <w:tr>
        <w:trPr/>
        <w:tc>
          <w:tcPr>
            <w:tcW w:w="704" w:type="dxa"/>
            <w:vAlign w:val="top"/>
          </w:tcPr>
          <w:p>
            <w:pPr>
              <w:pStyle w:val="0"/>
              <w:jc w:val="right"/>
              <w:rPr>
                <w:rFonts w:hint="default"/>
              </w:rPr>
            </w:pPr>
            <w:r>
              <w:rPr>
                <w:rFonts w:hint="eastAsia"/>
              </w:rPr>
              <w:t>１</w:t>
            </w:r>
          </w:p>
        </w:tc>
        <w:tc>
          <w:tcPr>
            <w:tcW w:w="2693" w:type="dxa"/>
            <w:vAlign w:val="top"/>
          </w:tcPr>
          <w:p>
            <w:pPr>
              <w:pStyle w:val="0"/>
              <w:ind w:firstLine="525" w:firstLineChars="25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jc w:val="center"/>
              <w:rPr>
                <w:rFonts w:hint="default"/>
              </w:rPr>
            </w:pPr>
            <w:r>
              <w:rPr>
                <w:rFonts w:hint="eastAsia"/>
              </w:rPr>
              <w:t>操業開始月</w:t>
            </w:r>
          </w:p>
        </w:tc>
      </w:tr>
      <w:tr>
        <w:trPr/>
        <w:tc>
          <w:tcPr>
            <w:tcW w:w="704" w:type="dxa"/>
            <w:vAlign w:val="top"/>
          </w:tcPr>
          <w:p>
            <w:pPr>
              <w:pStyle w:val="0"/>
              <w:jc w:val="right"/>
              <w:rPr>
                <w:rFonts w:hint="default"/>
              </w:rPr>
            </w:pPr>
            <w:r>
              <w:rPr>
                <w:rFonts w:hint="eastAsia"/>
              </w:rPr>
              <w:t>２</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３</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４</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５</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６</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７</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８</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９</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１０</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１１</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704" w:type="dxa"/>
            <w:vAlign w:val="top"/>
          </w:tcPr>
          <w:p>
            <w:pPr>
              <w:pStyle w:val="0"/>
              <w:jc w:val="right"/>
              <w:rPr>
                <w:rFonts w:hint="default"/>
              </w:rPr>
            </w:pPr>
            <w:r>
              <w:rPr>
                <w:rFonts w:hint="eastAsia"/>
              </w:rPr>
              <w:t>１２</w:t>
            </w:r>
          </w:p>
        </w:tc>
        <w:tc>
          <w:tcPr>
            <w:tcW w:w="2693" w:type="dxa"/>
            <w:vAlign w:val="top"/>
          </w:tcPr>
          <w:p>
            <w:pPr>
              <w:pStyle w:val="0"/>
              <w:jc w:val="right"/>
              <w:rPr>
                <w:rFonts w:hint="default"/>
              </w:rPr>
            </w:pPr>
            <w:r>
              <w:rPr>
                <w:rFonts w:hint="eastAsia"/>
              </w:rPr>
              <w:t>年　　　　月分</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r>
        <w:trPr/>
        <w:tc>
          <w:tcPr>
            <w:tcW w:w="3397" w:type="dxa"/>
            <w:gridSpan w:val="2"/>
            <w:vAlign w:val="top"/>
          </w:tcPr>
          <w:p>
            <w:pPr>
              <w:pStyle w:val="0"/>
              <w:jc w:val="center"/>
              <w:rPr>
                <w:rFonts w:hint="default"/>
              </w:rPr>
            </w:pPr>
            <w:r>
              <w:rPr>
                <w:rFonts w:hint="eastAsia"/>
              </w:rPr>
              <w:t>計</w:t>
            </w:r>
          </w:p>
        </w:tc>
        <w:tc>
          <w:tcPr>
            <w:tcW w:w="1699" w:type="dxa"/>
            <w:vAlign w:val="top"/>
          </w:tcPr>
          <w:p>
            <w:pPr>
              <w:pStyle w:val="0"/>
              <w:rPr>
                <w:rFonts w:hint="default"/>
              </w:rPr>
            </w:pPr>
          </w:p>
        </w:tc>
        <w:tc>
          <w:tcPr>
            <w:tcW w:w="1699" w:type="dxa"/>
            <w:vAlign w:val="top"/>
          </w:tcPr>
          <w:p>
            <w:pPr>
              <w:pStyle w:val="0"/>
              <w:rPr>
                <w:rFonts w:hint="default"/>
              </w:rPr>
            </w:pPr>
          </w:p>
        </w:tc>
        <w:tc>
          <w:tcPr>
            <w:tcW w:w="1699" w:type="dxa"/>
            <w:vAlign w:val="top"/>
          </w:tcPr>
          <w:p>
            <w:pPr>
              <w:pStyle w:val="0"/>
              <w:rPr>
                <w:rFonts w:hint="default"/>
              </w:rPr>
            </w:pPr>
          </w:p>
        </w:tc>
      </w:tr>
    </w:tbl>
    <w:p>
      <w:pPr>
        <w:pStyle w:val="0"/>
        <w:rPr>
          <w:rFonts w:hint="default"/>
        </w:rPr>
      </w:pPr>
      <w:r>
        <w:rPr>
          <w:rFonts w:hint="eastAsia"/>
        </w:rPr>
        <w:t>注　請求書及び支払ったことを確認することができる書類の写しを添付すること。</w:t>
      </w:r>
    </w:p>
    <w:p>
      <w:pPr>
        <w:pStyle w:val="0"/>
        <w:rPr>
          <w:rFonts w:hint="default"/>
        </w:rPr>
      </w:pPr>
      <w:r>
        <w:rPr>
          <w:rFonts w:hint="eastAsia"/>
        </w:rPr>
        <w:t>※本申請は、操業開始後（１年分の賃借料、回線使用料納入後）申請すること。</w:t>
      </w:r>
      <w:bookmarkStart w:id="0" w:name="_GoBack"/>
      <w:bookmarkEnd w:id="0"/>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3BA5C08"/>
    <w:lvl w:ilvl="0" w:tplc="24A4278C">
      <w:start w:val="1"/>
      <w:numFmt w:val="decimalEnclosedCircle"/>
      <w:lvlText w:val="%1"/>
      <w:lvlJc w:val="left"/>
      <w:pPr>
        <w:ind w:left="360" w:hanging="360"/>
      </w:pPr>
      <w:rPr>
        <w:rFonts w:asciiTheme="minorHAnsi" w:hAnsiTheme="minorHAnsi" w:eastAsiaTheme="minor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6992</TotalTime>
  <Pages>39</Pages>
  <Words>29</Words>
  <Characters>10717</Characters>
  <Application>JUST Note</Application>
  <Lines>84997</Lines>
  <Paragraphs>868</Paragraphs>
  <CharactersWithSpaces>14231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syoukou-s1</dc:creator>
  <cp:lastModifiedBy>syoukou-1</cp:lastModifiedBy>
  <cp:lastPrinted>2022-08-29T04:19:00Z</cp:lastPrinted>
  <dcterms:created xsi:type="dcterms:W3CDTF">2022-04-14T08:10:00Z</dcterms:created>
  <dcterms:modified xsi:type="dcterms:W3CDTF">2022-12-22T01:31:52Z</dcterms:modified>
  <cp:revision>31</cp:revision>
</cp:coreProperties>
</file>