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5B" w:rsidRPr="00100196" w:rsidRDefault="00334C5B" w:rsidP="00334C5B">
      <w:pPr>
        <w:ind w:right="1168" w:firstLineChars="100" w:firstLine="240"/>
        <w:rPr>
          <w:rFonts w:eastAsiaTheme="minorHAnsi"/>
          <w:sz w:val="24"/>
        </w:rPr>
      </w:pPr>
      <w:r w:rsidRPr="00100196">
        <w:rPr>
          <w:rFonts w:eastAsiaTheme="minorHAnsi" w:hint="eastAsia"/>
          <w:sz w:val="24"/>
        </w:rPr>
        <w:t>○根室市新規学卒者等地元就農奨励金交付要綱</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（目的）</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第１条　この要綱は、市内に所在する農場に就農する地元出身の新規学卒者等に対し奨励金を交付することにより、新規</w:t>
      </w:r>
      <w:r w:rsidR="001B35EF">
        <w:rPr>
          <w:rFonts w:eastAsiaTheme="minorHAnsi" w:hint="eastAsia"/>
          <w:sz w:val="24"/>
          <w:szCs w:val="24"/>
        </w:rPr>
        <w:t>学卒者等の就農を促進し、もって、将来における市内農業の中心を担う人材の確保・育成及び市内農業経営の持続的な発展に資する</w:t>
      </w:r>
      <w:r w:rsidRPr="00673906">
        <w:rPr>
          <w:rFonts w:eastAsiaTheme="minorHAnsi" w:hint="eastAsia"/>
          <w:sz w:val="24"/>
          <w:szCs w:val="24"/>
        </w:rPr>
        <w:t>とともに、若年層の定住促進に</w:t>
      </w:r>
      <w:r w:rsidR="001B35EF">
        <w:rPr>
          <w:rFonts w:eastAsiaTheme="minorHAnsi" w:hint="eastAsia"/>
          <w:sz w:val="24"/>
          <w:szCs w:val="24"/>
        </w:rPr>
        <w:t>寄与する</w:t>
      </w:r>
      <w:bookmarkStart w:id="0" w:name="_GoBack"/>
      <w:bookmarkEnd w:id="0"/>
      <w:r w:rsidRPr="00673906">
        <w:rPr>
          <w:rFonts w:eastAsiaTheme="minorHAnsi" w:hint="eastAsia"/>
          <w:sz w:val="24"/>
          <w:szCs w:val="24"/>
        </w:rPr>
        <w:t>ことを目的</w:t>
      </w:r>
      <w:r w:rsidR="00E54C3F">
        <w:rPr>
          <w:rFonts w:eastAsiaTheme="minorHAnsi" w:hint="eastAsia"/>
          <w:sz w:val="24"/>
          <w:szCs w:val="24"/>
        </w:rPr>
        <w:t>と</w:t>
      </w:r>
      <w:r w:rsidRPr="00673906">
        <w:rPr>
          <w:rFonts w:eastAsiaTheme="minorHAnsi" w:hint="eastAsia"/>
          <w:sz w:val="24"/>
          <w:szCs w:val="24"/>
        </w:rPr>
        <w:t>する。</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（定義）</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第２条　この要綱において、次の各号に掲げる用語の意義は、当該各号に定めるところによる。</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１</w:t>
      </w:r>
      <w:r w:rsidRPr="00673906">
        <w:rPr>
          <w:rFonts w:eastAsiaTheme="minorHAnsi"/>
          <w:sz w:val="24"/>
          <w:szCs w:val="24"/>
        </w:rPr>
        <w:t>)</w:t>
      </w:r>
      <w:r w:rsidRPr="00673906">
        <w:rPr>
          <w:rFonts w:eastAsiaTheme="minorHAnsi" w:hint="eastAsia"/>
          <w:sz w:val="24"/>
          <w:szCs w:val="24"/>
        </w:rPr>
        <w:t xml:space="preserve">　新規学卒者等　学校教育法（昭和</w:t>
      </w:r>
      <w:r w:rsidRPr="00673906">
        <w:rPr>
          <w:rFonts w:eastAsiaTheme="minorHAnsi"/>
          <w:sz w:val="24"/>
          <w:szCs w:val="24"/>
        </w:rPr>
        <w:t>22</w:t>
      </w:r>
      <w:r w:rsidRPr="00673906">
        <w:rPr>
          <w:rFonts w:eastAsiaTheme="minorHAnsi" w:hint="eastAsia"/>
          <w:sz w:val="24"/>
          <w:szCs w:val="24"/>
        </w:rPr>
        <w:t>年法律第</w:t>
      </w:r>
      <w:r w:rsidRPr="00673906">
        <w:rPr>
          <w:rFonts w:eastAsiaTheme="minorHAnsi"/>
          <w:sz w:val="24"/>
          <w:szCs w:val="24"/>
        </w:rPr>
        <w:t>26</w:t>
      </w:r>
      <w:r w:rsidRPr="00673906">
        <w:rPr>
          <w:rFonts w:eastAsiaTheme="minorHAnsi" w:hint="eastAsia"/>
          <w:sz w:val="24"/>
          <w:szCs w:val="24"/>
        </w:rPr>
        <w:t>号）に規定する中学校、義務教育学校、高等学校、中等教育学校、特別支援学校（中学部及び高等部に限る。）、大学、高等専門学校及び専修学校を卒業又は退学した者</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２</w:t>
      </w:r>
      <w:r w:rsidRPr="00673906">
        <w:rPr>
          <w:rFonts w:eastAsiaTheme="minorHAnsi"/>
          <w:sz w:val="24"/>
          <w:szCs w:val="24"/>
        </w:rPr>
        <w:t>)</w:t>
      </w:r>
      <w:r w:rsidRPr="00673906">
        <w:rPr>
          <w:rFonts w:eastAsiaTheme="minorHAnsi" w:hint="eastAsia"/>
          <w:sz w:val="24"/>
          <w:szCs w:val="24"/>
        </w:rPr>
        <w:t xml:space="preserve">　地元</w:t>
      </w:r>
      <w:r w:rsidR="007D0C5E">
        <w:rPr>
          <w:rFonts w:eastAsiaTheme="minorHAnsi" w:hint="eastAsia"/>
          <w:sz w:val="24"/>
          <w:szCs w:val="24"/>
        </w:rPr>
        <w:t>出身者　北海道根室高等学校を卒業若しくは１年以上在籍した者又は</w:t>
      </w:r>
      <w:r w:rsidRPr="00673906">
        <w:rPr>
          <w:rFonts w:eastAsiaTheme="minorHAnsi" w:hint="eastAsia"/>
          <w:sz w:val="24"/>
          <w:szCs w:val="24"/>
        </w:rPr>
        <w:t>義務教育期間に市の住民基本台帳に１年以上登録されたことがある者</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３</w:t>
      </w:r>
      <w:r w:rsidRPr="00673906">
        <w:rPr>
          <w:rFonts w:eastAsiaTheme="minorHAnsi"/>
          <w:sz w:val="24"/>
          <w:szCs w:val="24"/>
        </w:rPr>
        <w:t>)</w:t>
      </w:r>
      <w:r w:rsidRPr="00673906">
        <w:rPr>
          <w:rFonts w:eastAsiaTheme="minorHAnsi" w:hint="eastAsia"/>
          <w:sz w:val="24"/>
          <w:szCs w:val="24"/>
        </w:rPr>
        <w:t xml:space="preserve">　就農　主として農業により生計を営むことを目的として、農作業に従事すること又は農業法人に雇用されること。</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（奨励金の種類及び額）</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第３条　奨励金の種類及び額は、別表に定めるとおりとする。</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（交付要件）</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第４条　新規学卒者等地元就農奨励金の交付を受けることができる者は、次に掲げる要件を満たす者とする。</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１</w:t>
      </w:r>
      <w:r w:rsidRPr="00673906">
        <w:rPr>
          <w:rFonts w:eastAsiaTheme="minorHAnsi"/>
          <w:sz w:val="24"/>
          <w:szCs w:val="24"/>
        </w:rPr>
        <w:t>)</w:t>
      </w:r>
      <w:r w:rsidRPr="00673906">
        <w:rPr>
          <w:rFonts w:eastAsiaTheme="minorHAnsi" w:hint="eastAsia"/>
          <w:sz w:val="24"/>
          <w:szCs w:val="24"/>
        </w:rPr>
        <w:t xml:space="preserve">　新規学卒者等であること。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２</w:t>
      </w:r>
      <w:r w:rsidRPr="00673906">
        <w:rPr>
          <w:rFonts w:eastAsiaTheme="minorHAnsi"/>
          <w:sz w:val="24"/>
          <w:szCs w:val="24"/>
        </w:rPr>
        <w:t>)</w:t>
      </w:r>
      <w:r w:rsidRPr="00673906">
        <w:rPr>
          <w:rFonts w:eastAsiaTheme="minorHAnsi" w:hint="eastAsia"/>
          <w:sz w:val="24"/>
          <w:szCs w:val="24"/>
        </w:rPr>
        <w:t xml:space="preserve">　地元出身者であること。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３</w:t>
      </w:r>
      <w:r w:rsidRPr="00673906">
        <w:rPr>
          <w:rFonts w:eastAsiaTheme="minorHAnsi"/>
          <w:sz w:val="24"/>
          <w:szCs w:val="24"/>
        </w:rPr>
        <w:t>)</w:t>
      </w:r>
      <w:r w:rsidRPr="00673906">
        <w:rPr>
          <w:rFonts w:eastAsiaTheme="minorHAnsi" w:hint="eastAsia"/>
          <w:sz w:val="24"/>
          <w:szCs w:val="24"/>
        </w:rPr>
        <w:t xml:space="preserve">　市内に所在する農場に就農していること。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４</w:t>
      </w:r>
      <w:r w:rsidRPr="00673906">
        <w:rPr>
          <w:rFonts w:eastAsiaTheme="minorHAnsi"/>
          <w:sz w:val="24"/>
          <w:szCs w:val="24"/>
        </w:rPr>
        <w:t>)</w:t>
      </w:r>
      <w:r w:rsidRPr="00673906">
        <w:rPr>
          <w:rFonts w:eastAsiaTheme="minorHAnsi" w:hint="eastAsia"/>
          <w:sz w:val="24"/>
          <w:szCs w:val="24"/>
        </w:rPr>
        <w:t xml:space="preserve">　第２条第１号に掲げる教育機関の卒業又は退学の日から１年以内に就農していること。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５</w:t>
      </w:r>
      <w:r w:rsidRPr="00673906">
        <w:rPr>
          <w:rFonts w:eastAsiaTheme="minorHAnsi"/>
          <w:sz w:val="24"/>
          <w:szCs w:val="24"/>
        </w:rPr>
        <w:t>)</w:t>
      </w:r>
      <w:r w:rsidRPr="00673906">
        <w:rPr>
          <w:rFonts w:eastAsiaTheme="minorHAnsi" w:hint="eastAsia"/>
          <w:sz w:val="24"/>
          <w:szCs w:val="24"/>
        </w:rPr>
        <w:t xml:space="preserve">　新規就農時から６か月が経過していること。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６</w:t>
      </w:r>
      <w:r w:rsidRPr="00673906">
        <w:rPr>
          <w:rFonts w:eastAsiaTheme="minorHAnsi"/>
          <w:sz w:val="24"/>
          <w:szCs w:val="24"/>
        </w:rPr>
        <w:t>)</w:t>
      </w:r>
      <w:r w:rsidRPr="00673906">
        <w:rPr>
          <w:rFonts w:eastAsiaTheme="minorHAnsi" w:hint="eastAsia"/>
          <w:sz w:val="24"/>
          <w:szCs w:val="24"/>
        </w:rPr>
        <w:t xml:space="preserve">　新規就農時と同一の農場で就農していること。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７</w:t>
      </w:r>
      <w:r w:rsidRPr="00673906">
        <w:rPr>
          <w:rFonts w:eastAsiaTheme="minorHAnsi"/>
          <w:sz w:val="24"/>
          <w:szCs w:val="24"/>
        </w:rPr>
        <w:t>)</w:t>
      </w:r>
      <w:r w:rsidRPr="00673906">
        <w:rPr>
          <w:rFonts w:eastAsiaTheme="minorHAnsi" w:hint="eastAsia"/>
          <w:sz w:val="24"/>
          <w:szCs w:val="24"/>
        </w:rPr>
        <w:t xml:space="preserve">　新規就農時から交付申請までの間に離農（退職、退任を含む。）していないこと。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８</w:t>
      </w:r>
      <w:r w:rsidRPr="00673906">
        <w:rPr>
          <w:rFonts w:eastAsiaTheme="minorHAnsi"/>
          <w:sz w:val="24"/>
          <w:szCs w:val="24"/>
        </w:rPr>
        <w:t>)</w:t>
      </w:r>
      <w:r w:rsidRPr="00673906">
        <w:rPr>
          <w:rFonts w:eastAsiaTheme="minorHAnsi" w:hint="eastAsia"/>
          <w:sz w:val="24"/>
          <w:szCs w:val="24"/>
        </w:rPr>
        <w:t xml:space="preserve">　市の住民基本台帳に登録されていること。</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lastRenderedPageBreak/>
        <w:t>２　１年継続奨励金の交付を受けることができる者は、次に掲げる要件を満たす者とする。</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１</w:t>
      </w:r>
      <w:r w:rsidRPr="00673906">
        <w:rPr>
          <w:rFonts w:eastAsiaTheme="minorHAnsi"/>
          <w:sz w:val="24"/>
          <w:szCs w:val="24"/>
        </w:rPr>
        <w:t>)</w:t>
      </w:r>
      <w:r w:rsidR="006C0F39">
        <w:rPr>
          <w:rFonts w:eastAsiaTheme="minorHAnsi" w:hint="eastAsia"/>
          <w:sz w:val="24"/>
          <w:szCs w:val="24"/>
        </w:rPr>
        <w:t xml:space="preserve">　新規就農奨励金</w:t>
      </w:r>
      <w:r w:rsidR="00BB1CA3">
        <w:rPr>
          <w:rFonts w:eastAsiaTheme="minorHAnsi" w:hint="eastAsia"/>
          <w:sz w:val="24"/>
          <w:szCs w:val="24"/>
        </w:rPr>
        <w:t>の交付</w:t>
      </w:r>
      <w:r w:rsidRPr="00673906">
        <w:rPr>
          <w:rFonts w:eastAsiaTheme="minorHAnsi" w:hint="eastAsia"/>
          <w:sz w:val="24"/>
          <w:szCs w:val="24"/>
        </w:rPr>
        <w:t>を受けていること。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２</w:t>
      </w:r>
      <w:r w:rsidRPr="00673906">
        <w:rPr>
          <w:rFonts w:eastAsiaTheme="minorHAnsi"/>
          <w:sz w:val="24"/>
          <w:szCs w:val="24"/>
        </w:rPr>
        <w:t>)</w:t>
      </w:r>
      <w:r w:rsidRPr="00673906">
        <w:rPr>
          <w:rFonts w:eastAsiaTheme="minorHAnsi" w:hint="eastAsia"/>
          <w:sz w:val="24"/>
          <w:szCs w:val="24"/>
        </w:rPr>
        <w:t xml:space="preserve">　新規就農時から１年が経過していること。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３</w:t>
      </w:r>
      <w:r w:rsidRPr="00673906">
        <w:rPr>
          <w:rFonts w:eastAsiaTheme="minorHAnsi"/>
          <w:sz w:val="24"/>
          <w:szCs w:val="24"/>
        </w:rPr>
        <w:t>)</w:t>
      </w:r>
      <w:r w:rsidRPr="00673906">
        <w:rPr>
          <w:rFonts w:eastAsiaTheme="minorHAnsi" w:hint="eastAsia"/>
          <w:sz w:val="24"/>
          <w:szCs w:val="24"/>
        </w:rPr>
        <w:t xml:space="preserve">　前項第６号から第８号までの要件を満たしていること。</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３　２年継続奨励金の交付を受けることができる者は、次に掲げる要件を満たす者とする。</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１</w:t>
      </w:r>
      <w:r w:rsidRPr="00673906">
        <w:rPr>
          <w:rFonts w:eastAsiaTheme="minorHAnsi"/>
          <w:sz w:val="24"/>
          <w:szCs w:val="24"/>
        </w:rPr>
        <w:t>)</w:t>
      </w:r>
      <w:r w:rsidRPr="00673906">
        <w:rPr>
          <w:rFonts w:eastAsiaTheme="minorHAnsi" w:hint="eastAsia"/>
          <w:sz w:val="24"/>
          <w:szCs w:val="24"/>
        </w:rPr>
        <w:t xml:space="preserve">　１年継続奨励金の交付を受けていること。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２</w:t>
      </w:r>
      <w:r w:rsidRPr="00673906">
        <w:rPr>
          <w:rFonts w:eastAsiaTheme="minorHAnsi"/>
          <w:sz w:val="24"/>
          <w:szCs w:val="24"/>
        </w:rPr>
        <w:t>)</w:t>
      </w:r>
      <w:r w:rsidRPr="00673906">
        <w:rPr>
          <w:rFonts w:eastAsiaTheme="minorHAnsi" w:hint="eastAsia"/>
          <w:sz w:val="24"/>
          <w:szCs w:val="24"/>
        </w:rPr>
        <w:t xml:space="preserve">　新規就農時から２年が経過していること。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３</w:t>
      </w:r>
      <w:r w:rsidRPr="00673906">
        <w:rPr>
          <w:rFonts w:eastAsiaTheme="minorHAnsi"/>
          <w:sz w:val="24"/>
          <w:szCs w:val="24"/>
        </w:rPr>
        <w:t>)</w:t>
      </w:r>
      <w:r w:rsidRPr="00673906">
        <w:rPr>
          <w:rFonts w:eastAsiaTheme="minorHAnsi" w:hint="eastAsia"/>
          <w:sz w:val="24"/>
          <w:szCs w:val="24"/>
        </w:rPr>
        <w:t xml:space="preserve">　第１項第６号から第８号までの要件を満たしていること。</w:t>
      </w:r>
    </w:p>
    <w:p w:rsidR="00334C5B" w:rsidRPr="00673906" w:rsidRDefault="006E5389" w:rsidP="00334C5B">
      <w:pPr>
        <w:spacing w:line="400" w:lineRule="exact"/>
        <w:ind w:left="292" w:hanging="292"/>
        <w:rPr>
          <w:rFonts w:eastAsiaTheme="minorHAnsi"/>
          <w:sz w:val="24"/>
          <w:szCs w:val="24"/>
        </w:rPr>
      </w:pPr>
      <w:r>
        <w:rPr>
          <w:rFonts w:eastAsiaTheme="minorHAnsi" w:hint="eastAsia"/>
          <w:sz w:val="24"/>
          <w:szCs w:val="24"/>
        </w:rPr>
        <w:t>４　３年継続奨励金の交付</w:t>
      </w:r>
      <w:r w:rsidR="00334C5B" w:rsidRPr="00673906">
        <w:rPr>
          <w:rFonts w:eastAsiaTheme="minorHAnsi" w:hint="eastAsia"/>
          <w:sz w:val="24"/>
          <w:szCs w:val="24"/>
        </w:rPr>
        <w:t>を受けることができる者は、次に掲げる要件を満たす者とする。</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１</w:t>
      </w:r>
      <w:r w:rsidRPr="00673906">
        <w:rPr>
          <w:rFonts w:eastAsiaTheme="minorHAnsi"/>
          <w:sz w:val="24"/>
          <w:szCs w:val="24"/>
        </w:rPr>
        <w:t>)</w:t>
      </w:r>
      <w:r w:rsidRPr="00673906">
        <w:rPr>
          <w:rFonts w:eastAsiaTheme="minorHAnsi" w:hint="eastAsia"/>
          <w:sz w:val="24"/>
          <w:szCs w:val="24"/>
        </w:rPr>
        <w:t xml:space="preserve">　２年継続奨励金の交付を受けていること。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２</w:t>
      </w:r>
      <w:r w:rsidRPr="00673906">
        <w:rPr>
          <w:rFonts w:eastAsiaTheme="minorHAnsi"/>
          <w:sz w:val="24"/>
          <w:szCs w:val="24"/>
        </w:rPr>
        <w:t>)</w:t>
      </w:r>
      <w:r w:rsidRPr="00673906">
        <w:rPr>
          <w:rFonts w:eastAsiaTheme="minorHAnsi" w:hint="eastAsia"/>
          <w:sz w:val="24"/>
          <w:szCs w:val="24"/>
        </w:rPr>
        <w:t xml:space="preserve">　新規就農時から３年が経過していること。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３</w:t>
      </w:r>
      <w:r w:rsidRPr="00673906">
        <w:rPr>
          <w:rFonts w:eastAsiaTheme="minorHAnsi"/>
          <w:sz w:val="24"/>
          <w:szCs w:val="24"/>
        </w:rPr>
        <w:t>)</w:t>
      </w:r>
      <w:r w:rsidRPr="00673906">
        <w:rPr>
          <w:rFonts w:eastAsiaTheme="minorHAnsi" w:hint="eastAsia"/>
          <w:sz w:val="24"/>
          <w:szCs w:val="24"/>
        </w:rPr>
        <w:t xml:space="preserve">　第１項第６号から第８号までの要件を満たしていること。</w:t>
      </w:r>
    </w:p>
    <w:p w:rsidR="00334C5B" w:rsidRPr="00673906" w:rsidRDefault="006E5389" w:rsidP="00334C5B">
      <w:pPr>
        <w:spacing w:line="400" w:lineRule="exact"/>
        <w:ind w:left="292" w:hanging="292"/>
        <w:rPr>
          <w:rFonts w:eastAsiaTheme="minorHAnsi"/>
          <w:sz w:val="24"/>
          <w:szCs w:val="24"/>
        </w:rPr>
      </w:pPr>
      <w:r>
        <w:rPr>
          <w:rFonts w:eastAsiaTheme="minorHAnsi" w:hint="eastAsia"/>
          <w:sz w:val="24"/>
          <w:szCs w:val="24"/>
        </w:rPr>
        <w:t>５　４年継続奨励金の交付</w:t>
      </w:r>
      <w:r w:rsidR="00334C5B" w:rsidRPr="00673906">
        <w:rPr>
          <w:rFonts w:eastAsiaTheme="minorHAnsi" w:hint="eastAsia"/>
          <w:sz w:val="24"/>
          <w:szCs w:val="24"/>
        </w:rPr>
        <w:t>を受けることができる者は、次に掲げる要件を満たす者とする。</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１</w:t>
      </w:r>
      <w:r w:rsidRPr="00673906">
        <w:rPr>
          <w:rFonts w:eastAsiaTheme="minorHAnsi"/>
          <w:sz w:val="24"/>
          <w:szCs w:val="24"/>
        </w:rPr>
        <w:t>)</w:t>
      </w:r>
      <w:r w:rsidRPr="00673906">
        <w:rPr>
          <w:rFonts w:eastAsiaTheme="minorHAnsi" w:hint="eastAsia"/>
          <w:sz w:val="24"/>
          <w:szCs w:val="24"/>
        </w:rPr>
        <w:t xml:space="preserve">　３年継続奨励金の交付を受けていること。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２</w:t>
      </w:r>
      <w:r w:rsidRPr="00673906">
        <w:rPr>
          <w:rFonts w:eastAsiaTheme="minorHAnsi"/>
          <w:sz w:val="24"/>
          <w:szCs w:val="24"/>
        </w:rPr>
        <w:t>)</w:t>
      </w:r>
      <w:r w:rsidRPr="00673906">
        <w:rPr>
          <w:rFonts w:eastAsiaTheme="minorHAnsi" w:hint="eastAsia"/>
          <w:sz w:val="24"/>
          <w:szCs w:val="24"/>
        </w:rPr>
        <w:t xml:space="preserve">　新規就農時から４年が経過していること。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３</w:t>
      </w:r>
      <w:r w:rsidRPr="00673906">
        <w:rPr>
          <w:rFonts w:eastAsiaTheme="minorHAnsi"/>
          <w:sz w:val="24"/>
          <w:szCs w:val="24"/>
        </w:rPr>
        <w:t>)</w:t>
      </w:r>
      <w:r w:rsidRPr="00673906">
        <w:rPr>
          <w:rFonts w:eastAsiaTheme="minorHAnsi" w:hint="eastAsia"/>
          <w:sz w:val="24"/>
          <w:szCs w:val="24"/>
        </w:rPr>
        <w:t xml:space="preserve">　第１項第６号から第８号までの要件を満たしていること。</w:t>
      </w:r>
    </w:p>
    <w:p w:rsidR="00334C5B" w:rsidRPr="00673906" w:rsidRDefault="006E5389" w:rsidP="006E5389">
      <w:pPr>
        <w:spacing w:line="400" w:lineRule="exact"/>
        <w:ind w:left="292" w:hanging="292"/>
        <w:rPr>
          <w:rFonts w:eastAsiaTheme="minorHAnsi"/>
          <w:sz w:val="24"/>
          <w:szCs w:val="24"/>
        </w:rPr>
      </w:pPr>
      <w:r>
        <w:rPr>
          <w:rFonts w:eastAsiaTheme="minorHAnsi" w:hint="eastAsia"/>
          <w:sz w:val="24"/>
          <w:szCs w:val="24"/>
        </w:rPr>
        <w:t>６　５年継続奨励金の交付</w:t>
      </w:r>
      <w:r w:rsidR="00334C5B" w:rsidRPr="00673906">
        <w:rPr>
          <w:rFonts w:eastAsiaTheme="minorHAnsi" w:hint="eastAsia"/>
          <w:sz w:val="24"/>
          <w:szCs w:val="24"/>
        </w:rPr>
        <w:t>を受けることができる者は、次に掲げる要件を満たす者とする。</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１</w:t>
      </w:r>
      <w:r w:rsidRPr="00673906">
        <w:rPr>
          <w:rFonts w:eastAsiaTheme="minorHAnsi"/>
          <w:sz w:val="24"/>
          <w:szCs w:val="24"/>
        </w:rPr>
        <w:t>)</w:t>
      </w:r>
      <w:r w:rsidRPr="00673906">
        <w:rPr>
          <w:rFonts w:eastAsiaTheme="minorHAnsi" w:hint="eastAsia"/>
          <w:sz w:val="24"/>
          <w:szCs w:val="24"/>
        </w:rPr>
        <w:t xml:space="preserve">　４年継続奨励金の交付を受けていること。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２</w:t>
      </w:r>
      <w:r w:rsidRPr="00673906">
        <w:rPr>
          <w:rFonts w:eastAsiaTheme="minorHAnsi"/>
          <w:sz w:val="24"/>
          <w:szCs w:val="24"/>
        </w:rPr>
        <w:t>)</w:t>
      </w:r>
      <w:r w:rsidRPr="00673906">
        <w:rPr>
          <w:rFonts w:eastAsiaTheme="minorHAnsi" w:hint="eastAsia"/>
          <w:sz w:val="24"/>
          <w:szCs w:val="24"/>
        </w:rPr>
        <w:t xml:space="preserve">　新規就農時から５年が経過していること。</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３</w:t>
      </w:r>
      <w:r w:rsidRPr="00673906">
        <w:rPr>
          <w:rFonts w:eastAsiaTheme="minorHAnsi"/>
          <w:sz w:val="24"/>
          <w:szCs w:val="24"/>
        </w:rPr>
        <w:t>)</w:t>
      </w:r>
      <w:r w:rsidRPr="00673906">
        <w:rPr>
          <w:rFonts w:eastAsiaTheme="minorHAnsi" w:hint="eastAsia"/>
          <w:sz w:val="24"/>
          <w:szCs w:val="24"/>
        </w:rPr>
        <w:t xml:space="preserve">　第１項第６号から第８号までの要件を満たしていること。</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（交付制限）</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第５条　前条の規定にかかわらず、次条の規定に基づき交付申請をした者が次の各号のいずれかに該当するときは、奨励金の交付対象としない。</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１</w:t>
      </w:r>
      <w:r w:rsidRPr="00673906">
        <w:rPr>
          <w:rFonts w:eastAsiaTheme="minorHAnsi"/>
          <w:sz w:val="24"/>
          <w:szCs w:val="24"/>
        </w:rPr>
        <w:t>)</w:t>
      </w:r>
      <w:r w:rsidRPr="00673906">
        <w:rPr>
          <w:rFonts w:eastAsiaTheme="minorHAnsi" w:hint="eastAsia"/>
          <w:sz w:val="24"/>
          <w:szCs w:val="24"/>
        </w:rPr>
        <w:t xml:space="preserve">　市税の滞納がある者</w:t>
      </w:r>
    </w:p>
    <w:p w:rsidR="00334C5B" w:rsidRPr="00673906" w:rsidRDefault="00334C5B" w:rsidP="00144728">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２</w:t>
      </w:r>
      <w:r w:rsidRPr="00673906">
        <w:rPr>
          <w:rFonts w:eastAsiaTheme="minorHAnsi"/>
          <w:sz w:val="24"/>
          <w:szCs w:val="24"/>
        </w:rPr>
        <w:t>)</w:t>
      </w:r>
      <w:r w:rsidRPr="00673906">
        <w:rPr>
          <w:rFonts w:eastAsiaTheme="minorHAnsi" w:hint="eastAsia"/>
          <w:sz w:val="24"/>
          <w:szCs w:val="24"/>
        </w:rPr>
        <w:t xml:space="preserve">　根室市暴力団排除条例（平成</w:t>
      </w:r>
      <w:r w:rsidRPr="00673906">
        <w:rPr>
          <w:rFonts w:eastAsiaTheme="minorHAnsi"/>
          <w:sz w:val="24"/>
          <w:szCs w:val="24"/>
        </w:rPr>
        <w:t>25</w:t>
      </w:r>
      <w:r w:rsidRPr="00673906">
        <w:rPr>
          <w:rFonts w:eastAsiaTheme="minorHAnsi" w:hint="eastAsia"/>
          <w:sz w:val="24"/>
          <w:szCs w:val="24"/>
        </w:rPr>
        <w:t>年条例第６号）第２条第２号に規定する暴力団員に該当する者</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３</w:t>
      </w:r>
      <w:r w:rsidRPr="00673906">
        <w:rPr>
          <w:rFonts w:eastAsiaTheme="minorHAnsi"/>
          <w:sz w:val="24"/>
          <w:szCs w:val="24"/>
        </w:rPr>
        <w:t>)</w:t>
      </w:r>
      <w:r w:rsidRPr="00673906">
        <w:rPr>
          <w:rFonts w:eastAsiaTheme="minorHAnsi" w:hint="eastAsia"/>
          <w:sz w:val="24"/>
          <w:szCs w:val="24"/>
        </w:rPr>
        <w:t xml:space="preserve">　過去に以下の奨励金の交付を受けた者</w:t>
      </w:r>
    </w:p>
    <w:p w:rsidR="00334C5B" w:rsidRPr="00673906" w:rsidRDefault="00892775" w:rsidP="00334C5B">
      <w:pPr>
        <w:spacing w:line="400" w:lineRule="exact"/>
        <w:ind w:left="876" w:hanging="292"/>
        <w:rPr>
          <w:rFonts w:eastAsiaTheme="minorHAnsi"/>
          <w:sz w:val="24"/>
          <w:szCs w:val="24"/>
        </w:rPr>
      </w:pPr>
      <w:r>
        <w:rPr>
          <w:rFonts w:eastAsiaTheme="minorHAnsi" w:hint="eastAsia"/>
          <w:sz w:val="24"/>
          <w:szCs w:val="24"/>
        </w:rPr>
        <w:lastRenderedPageBreak/>
        <w:t xml:space="preserve">ア　</w:t>
      </w:r>
      <w:r w:rsidR="00334C5B" w:rsidRPr="00673906">
        <w:rPr>
          <w:rFonts w:eastAsiaTheme="minorHAnsi" w:hint="eastAsia"/>
          <w:sz w:val="24"/>
          <w:szCs w:val="24"/>
        </w:rPr>
        <w:t>本要綱に基づく奨励金（別表第２項から第６号に規定する奨励金の交付を申請する場合を除く。）</w:t>
      </w:r>
    </w:p>
    <w:p w:rsidR="00334C5B" w:rsidRPr="00673906" w:rsidRDefault="00144728" w:rsidP="00334C5B">
      <w:pPr>
        <w:spacing w:line="400" w:lineRule="exact"/>
        <w:ind w:left="876" w:hanging="292"/>
        <w:rPr>
          <w:rFonts w:eastAsiaTheme="minorHAnsi"/>
          <w:sz w:val="24"/>
          <w:szCs w:val="24"/>
        </w:rPr>
      </w:pPr>
      <w:r>
        <w:rPr>
          <w:rFonts w:eastAsiaTheme="minorHAnsi" w:hint="eastAsia"/>
          <w:sz w:val="24"/>
          <w:szCs w:val="24"/>
        </w:rPr>
        <w:t>イ　根室市新規学卒者</w:t>
      </w:r>
      <w:r w:rsidR="00334C5B" w:rsidRPr="00673906">
        <w:rPr>
          <w:rFonts w:eastAsiaTheme="minorHAnsi" w:hint="eastAsia"/>
          <w:sz w:val="24"/>
          <w:szCs w:val="24"/>
        </w:rPr>
        <w:t>等地元就職奨励金交付要綱に基づく奨励金</w:t>
      </w:r>
    </w:p>
    <w:p w:rsidR="00334C5B" w:rsidRPr="00673906" w:rsidRDefault="00334C5B" w:rsidP="00334C5B">
      <w:pPr>
        <w:spacing w:line="400" w:lineRule="exact"/>
        <w:ind w:left="876" w:hanging="292"/>
        <w:rPr>
          <w:rFonts w:eastAsiaTheme="minorHAnsi"/>
          <w:sz w:val="24"/>
          <w:szCs w:val="24"/>
        </w:rPr>
      </w:pPr>
      <w:r w:rsidRPr="00673906">
        <w:rPr>
          <w:rFonts w:eastAsiaTheme="minorHAnsi" w:hint="eastAsia"/>
          <w:sz w:val="24"/>
          <w:szCs w:val="24"/>
        </w:rPr>
        <w:t>ウ　根室市新規学卒者等地元漁業就業奨励金交付要綱に基づく奨励金</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４</w:t>
      </w:r>
      <w:r w:rsidRPr="00673906">
        <w:rPr>
          <w:rFonts w:eastAsiaTheme="minorHAnsi"/>
          <w:sz w:val="24"/>
          <w:szCs w:val="24"/>
        </w:rPr>
        <w:t>)</w:t>
      </w:r>
      <w:r w:rsidR="00751808">
        <w:rPr>
          <w:rFonts w:eastAsiaTheme="minorHAnsi" w:hint="eastAsia"/>
          <w:sz w:val="24"/>
          <w:szCs w:val="24"/>
        </w:rPr>
        <w:t xml:space="preserve">　交付申請日以降、継続して就農する意思のない</w:t>
      </w:r>
      <w:r w:rsidRPr="00673906">
        <w:rPr>
          <w:rFonts w:eastAsiaTheme="minorHAnsi" w:hint="eastAsia"/>
          <w:sz w:val="24"/>
          <w:szCs w:val="24"/>
        </w:rPr>
        <w:t>者</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５</w:t>
      </w:r>
      <w:r w:rsidRPr="00673906">
        <w:rPr>
          <w:rFonts w:eastAsiaTheme="minorHAnsi"/>
          <w:sz w:val="24"/>
          <w:szCs w:val="24"/>
        </w:rPr>
        <w:t>)</w:t>
      </w:r>
      <w:r w:rsidRPr="00673906">
        <w:rPr>
          <w:rFonts w:eastAsiaTheme="minorHAnsi" w:hint="eastAsia"/>
          <w:sz w:val="24"/>
          <w:szCs w:val="24"/>
        </w:rPr>
        <w:t xml:space="preserve">　前各号に掲げるほか、奨励金の趣旨、目的に照らして交付することが適当でないと市長が認める者</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（交付申請）</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第６条　奨励金の交付を受けようとする者（</w:t>
      </w:r>
      <w:r w:rsidR="00751808">
        <w:rPr>
          <w:rFonts w:eastAsiaTheme="minorHAnsi" w:hint="eastAsia"/>
          <w:sz w:val="24"/>
          <w:szCs w:val="24"/>
        </w:rPr>
        <w:t>以下「申請者」という。）は、第４条に規定する要件を満たした後３か月</w:t>
      </w:r>
      <w:r w:rsidRPr="00673906">
        <w:rPr>
          <w:rFonts w:eastAsiaTheme="minorHAnsi" w:hint="eastAsia"/>
          <w:sz w:val="24"/>
          <w:szCs w:val="24"/>
        </w:rPr>
        <w:t>以内に、根室市新規学卒者等地元就農奨励金交付申請書（第１号様式）を市長に提出しなければならない。ただし、新規学卒者等地元就農奨励金の交付申請にあたっては、以下の書類を添付しなければならない。</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１</w:t>
      </w:r>
      <w:r w:rsidRPr="00673906">
        <w:rPr>
          <w:rFonts w:eastAsiaTheme="minorHAnsi"/>
          <w:sz w:val="24"/>
          <w:szCs w:val="24"/>
        </w:rPr>
        <w:t>)</w:t>
      </w:r>
      <w:r w:rsidRPr="00673906">
        <w:rPr>
          <w:rFonts w:eastAsiaTheme="minorHAnsi" w:hint="eastAsia"/>
          <w:sz w:val="24"/>
          <w:szCs w:val="24"/>
        </w:rPr>
        <w:t xml:space="preserve">　新規奨励交付金申請者</w:t>
      </w:r>
    </w:p>
    <w:p w:rsidR="00334C5B" w:rsidRPr="00673906" w:rsidRDefault="00334C5B" w:rsidP="00334C5B">
      <w:pPr>
        <w:spacing w:line="400" w:lineRule="exact"/>
        <w:ind w:left="876" w:hanging="292"/>
        <w:rPr>
          <w:rFonts w:eastAsiaTheme="minorHAnsi"/>
          <w:sz w:val="24"/>
          <w:szCs w:val="24"/>
        </w:rPr>
      </w:pPr>
      <w:r w:rsidRPr="00673906">
        <w:rPr>
          <w:rFonts w:eastAsiaTheme="minorHAnsi" w:hint="eastAsia"/>
          <w:sz w:val="24"/>
          <w:szCs w:val="24"/>
        </w:rPr>
        <w:t>ア　申請者が直近に在籍していた教育機関（第２条第１号に掲げるものに限る。）の卒業</w:t>
      </w:r>
      <w:r w:rsidR="00751808">
        <w:rPr>
          <w:rFonts w:eastAsiaTheme="minorHAnsi" w:hint="eastAsia"/>
          <w:sz w:val="24"/>
          <w:szCs w:val="24"/>
        </w:rPr>
        <w:t>の日又は退学の日を証明</w:t>
      </w:r>
      <w:r w:rsidRPr="00673906">
        <w:rPr>
          <w:rFonts w:eastAsiaTheme="minorHAnsi" w:hint="eastAsia"/>
          <w:sz w:val="24"/>
          <w:szCs w:val="24"/>
        </w:rPr>
        <w:t>する書類</w:t>
      </w:r>
    </w:p>
    <w:p w:rsidR="00334C5B" w:rsidRPr="00673906" w:rsidRDefault="00892775" w:rsidP="00334C5B">
      <w:pPr>
        <w:spacing w:line="400" w:lineRule="exact"/>
        <w:ind w:left="876" w:hanging="292"/>
        <w:rPr>
          <w:rFonts w:eastAsiaTheme="minorHAnsi"/>
          <w:sz w:val="24"/>
          <w:szCs w:val="24"/>
        </w:rPr>
      </w:pPr>
      <w:r>
        <w:rPr>
          <w:rFonts w:eastAsiaTheme="minorHAnsi" w:hint="eastAsia"/>
          <w:sz w:val="24"/>
          <w:szCs w:val="24"/>
        </w:rPr>
        <w:t xml:space="preserve">イ　</w:t>
      </w:r>
      <w:r w:rsidR="00334C5B" w:rsidRPr="00673906">
        <w:rPr>
          <w:rFonts w:eastAsiaTheme="minorHAnsi" w:hint="eastAsia"/>
          <w:sz w:val="24"/>
          <w:szCs w:val="24"/>
        </w:rPr>
        <w:t>北海道根室高等</w:t>
      </w:r>
      <w:r w:rsidR="00AF6A86">
        <w:rPr>
          <w:rFonts w:eastAsiaTheme="minorHAnsi" w:hint="eastAsia"/>
          <w:sz w:val="24"/>
          <w:szCs w:val="24"/>
        </w:rPr>
        <w:t>学校の卒業証書の写し又は</w:t>
      </w:r>
      <w:r w:rsidR="00751808">
        <w:rPr>
          <w:rFonts w:eastAsiaTheme="minorHAnsi" w:hint="eastAsia"/>
          <w:sz w:val="24"/>
          <w:szCs w:val="24"/>
        </w:rPr>
        <w:t>在籍していた期間を証明</w:t>
      </w:r>
      <w:r w:rsidR="00334C5B" w:rsidRPr="00673906">
        <w:rPr>
          <w:rFonts w:eastAsiaTheme="minorHAnsi" w:hint="eastAsia"/>
          <w:sz w:val="24"/>
          <w:szCs w:val="24"/>
        </w:rPr>
        <w:t>する書類（第２条第２号前段に該当する者に限る。）</w:t>
      </w:r>
    </w:p>
    <w:p w:rsidR="00334C5B" w:rsidRPr="00673906" w:rsidRDefault="00334C5B" w:rsidP="00334C5B">
      <w:pPr>
        <w:spacing w:line="400" w:lineRule="exact"/>
        <w:ind w:left="876" w:hanging="292"/>
        <w:rPr>
          <w:rFonts w:eastAsiaTheme="minorHAnsi"/>
          <w:sz w:val="24"/>
          <w:szCs w:val="24"/>
        </w:rPr>
      </w:pPr>
      <w:r w:rsidRPr="00673906">
        <w:rPr>
          <w:rFonts w:eastAsiaTheme="minorHAnsi" w:hint="eastAsia"/>
          <w:sz w:val="24"/>
          <w:szCs w:val="24"/>
        </w:rPr>
        <w:t>ウ　住民票</w:t>
      </w:r>
    </w:p>
    <w:p w:rsidR="00334C5B" w:rsidRDefault="00334C5B" w:rsidP="00334C5B">
      <w:pPr>
        <w:spacing w:line="400" w:lineRule="exact"/>
        <w:ind w:left="876" w:hanging="292"/>
        <w:rPr>
          <w:rFonts w:eastAsiaTheme="minorHAnsi"/>
          <w:sz w:val="24"/>
          <w:szCs w:val="24"/>
        </w:rPr>
      </w:pPr>
      <w:r w:rsidRPr="00673906">
        <w:rPr>
          <w:rFonts w:eastAsiaTheme="minorHAnsi" w:hint="eastAsia"/>
          <w:sz w:val="24"/>
          <w:szCs w:val="24"/>
        </w:rPr>
        <w:t>エ　市税の滞納がないことを証明する書類</w:t>
      </w:r>
    </w:p>
    <w:p w:rsidR="00BF6AE6" w:rsidRPr="00673906" w:rsidRDefault="00BF6AE6" w:rsidP="00BF6AE6">
      <w:pPr>
        <w:spacing w:line="400" w:lineRule="exact"/>
        <w:ind w:left="876" w:hanging="292"/>
        <w:rPr>
          <w:rFonts w:eastAsiaTheme="minorHAnsi"/>
          <w:sz w:val="24"/>
          <w:szCs w:val="24"/>
        </w:rPr>
      </w:pPr>
      <w:r>
        <w:rPr>
          <w:rFonts w:eastAsiaTheme="minorHAnsi" w:hint="eastAsia"/>
          <w:sz w:val="24"/>
          <w:szCs w:val="24"/>
        </w:rPr>
        <w:t xml:space="preserve">オ　</w:t>
      </w:r>
      <w:r w:rsidRPr="00673906">
        <w:rPr>
          <w:rFonts w:eastAsiaTheme="minorHAnsi" w:hint="eastAsia"/>
          <w:sz w:val="24"/>
          <w:szCs w:val="24"/>
        </w:rPr>
        <w:t>雇用証明書</w:t>
      </w:r>
      <w:r>
        <w:rPr>
          <w:rFonts w:eastAsiaTheme="minorHAnsi" w:hint="eastAsia"/>
          <w:sz w:val="24"/>
          <w:szCs w:val="24"/>
        </w:rPr>
        <w:t>兼誓約書</w:t>
      </w:r>
      <w:r w:rsidRPr="00673906">
        <w:rPr>
          <w:rFonts w:eastAsiaTheme="minorHAnsi" w:hint="eastAsia"/>
          <w:sz w:val="24"/>
          <w:szCs w:val="24"/>
        </w:rPr>
        <w:t>（第２号様式）</w:t>
      </w:r>
    </w:p>
    <w:p w:rsidR="00BF6AE6" w:rsidRPr="00BF6AE6" w:rsidRDefault="00BF6AE6" w:rsidP="00BF6AE6">
      <w:pPr>
        <w:spacing w:line="400" w:lineRule="exact"/>
        <w:ind w:left="876" w:hanging="292"/>
        <w:rPr>
          <w:rFonts w:eastAsiaTheme="minorHAnsi"/>
          <w:sz w:val="24"/>
          <w:szCs w:val="24"/>
        </w:rPr>
      </w:pPr>
      <w:r>
        <w:rPr>
          <w:rFonts w:eastAsiaTheme="minorHAnsi" w:hint="eastAsia"/>
          <w:sz w:val="24"/>
          <w:szCs w:val="24"/>
        </w:rPr>
        <w:t>カ</w:t>
      </w:r>
      <w:r w:rsidRPr="00673906">
        <w:rPr>
          <w:rFonts w:eastAsiaTheme="minorHAnsi" w:hint="eastAsia"/>
          <w:sz w:val="24"/>
          <w:szCs w:val="24"/>
        </w:rPr>
        <w:t xml:space="preserve">　雇用契約を証明する書類（農業法人に雇用された者に限る。）</w:t>
      </w:r>
    </w:p>
    <w:p w:rsidR="00334C5B" w:rsidRPr="00673906" w:rsidRDefault="00BF6AE6" w:rsidP="00334C5B">
      <w:pPr>
        <w:spacing w:line="400" w:lineRule="exact"/>
        <w:ind w:left="876" w:hanging="292"/>
        <w:rPr>
          <w:rFonts w:eastAsiaTheme="minorHAnsi"/>
          <w:sz w:val="24"/>
          <w:szCs w:val="24"/>
        </w:rPr>
      </w:pPr>
      <w:r>
        <w:rPr>
          <w:rFonts w:eastAsiaTheme="minorHAnsi" w:hint="eastAsia"/>
          <w:sz w:val="24"/>
          <w:szCs w:val="24"/>
        </w:rPr>
        <w:t>キ</w:t>
      </w:r>
      <w:r w:rsidR="00334C5B" w:rsidRPr="00673906">
        <w:rPr>
          <w:rFonts w:eastAsiaTheme="minorHAnsi" w:hint="eastAsia"/>
          <w:sz w:val="24"/>
          <w:szCs w:val="24"/>
        </w:rPr>
        <w:t xml:space="preserve">　その他市長が認める書類</w:t>
      </w:r>
    </w:p>
    <w:p w:rsidR="00BF6AE6" w:rsidRDefault="00334C5B" w:rsidP="00BF6AE6">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２</w:t>
      </w:r>
      <w:r w:rsidRPr="00673906">
        <w:rPr>
          <w:rFonts w:eastAsiaTheme="minorHAnsi"/>
          <w:sz w:val="24"/>
          <w:szCs w:val="24"/>
        </w:rPr>
        <w:t>)</w:t>
      </w:r>
      <w:r w:rsidR="00BF6AE6">
        <w:rPr>
          <w:rFonts w:eastAsiaTheme="minorHAnsi" w:hint="eastAsia"/>
          <w:sz w:val="24"/>
          <w:szCs w:val="24"/>
        </w:rPr>
        <w:t xml:space="preserve">　継続奨励交付金申請者</w:t>
      </w:r>
    </w:p>
    <w:p w:rsidR="00334C5B" w:rsidRPr="00673906" w:rsidRDefault="00334C5B" w:rsidP="00BF6AE6">
      <w:pPr>
        <w:spacing w:line="400" w:lineRule="exact"/>
        <w:ind w:leftChars="100" w:left="220" w:firstLineChars="200" w:firstLine="480"/>
        <w:rPr>
          <w:rFonts w:eastAsiaTheme="minorHAnsi"/>
          <w:sz w:val="24"/>
          <w:szCs w:val="24"/>
        </w:rPr>
      </w:pPr>
      <w:r w:rsidRPr="00673906">
        <w:rPr>
          <w:rFonts w:eastAsiaTheme="minorHAnsi" w:hint="eastAsia"/>
          <w:sz w:val="24"/>
          <w:szCs w:val="24"/>
        </w:rPr>
        <w:t xml:space="preserve">　前号ウ、エ</w:t>
      </w:r>
      <w:r w:rsidR="00BF6AE6">
        <w:rPr>
          <w:rFonts w:eastAsiaTheme="minorHAnsi" w:hint="eastAsia"/>
          <w:sz w:val="24"/>
          <w:szCs w:val="24"/>
        </w:rPr>
        <w:t>、オ、カ、及びキ</w:t>
      </w:r>
      <w:r w:rsidRPr="00673906">
        <w:rPr>
          <w:rFonts w:eastAsiaTheme="minorHAnsi" w:hint="eastAsia"/>
          <w:sz w:val="24"/>
          <w:szCs w:val="24"/>
        </w:rPr>
        <w:t>に掲げる書類</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（交付決定等）</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第７条　市長は、前条に基づく申請があったときは、その内容を審査し、交付の可否を決定し、その結果を根室市新規学卒者等地元就農奨励金交付決定通知書（第３号様式）により通知する。</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（奨励金の交付）</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第８条　市長は、前条の規定に基づき奨励金の交付決定をしたときは、申請者が指定した金融機関の口座に振り込む方法により奨励金を交付するものとする。</w:t>
      </w:r>
      <w:r w:rsidRPr="00673906">
        <w:rPr>
          <w:rFonts w:eastAsiaTheme="minorHAnsi" w:hint="eastAsia"/>
          <w:sz w:val="24"/>
          <w:szCs w:val="24"/>
        </w:rPr>
        <w:lastRenderedPageBreak/>
        <w:t>ただし、当該交付方法により難いと認めるときは、この限りでない。</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（交付決定の取消）</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第９条　市長は、申請者が次の各号のいずれかに該当した場合には、根室市新規学卒者等地元就農奨励金</w:t>
      </w:r>
      <w:r w:rsidR="006E5389">
        <w:rPr>
          <w:rFonts w:eastAsiaTheme="minorHAnsi" w:hint="eastAsia"/>
          <w:sz w:val="24"/>
          <w:szCs w:val="24"/>
        </w:rPr>
        <w:t>交付決定取消通知書（第４号様式）により、奨励金の交付決定の全部又は一部</w:t>
      </w:r>
      <w:r w:rsidRPr="00673906">
        <w:rPr>
          <w:rFonts w:eastAsiaTheme="minorHAnsi" w:hint="eastAsia"/>
          <w:sz w:val="24"/>
          <w:szCs w:val="24"/>
        </w:rPr>
        <w:t>を取り消すことができる。</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１</w:t>
      </w:r>
      <w:r w:rsidRPr="00673906">
        <w:rPr>
          <w:rFonts w:eastAsiaTheme="minorHAnsi"/>
          <w:sz w:val="24"/>
          <w:szCs w:val="24"/>
        </w:rPr>
        <w:t>)</w:t>
      </w:r>
      <w:r w:rsidR="00F63D09">
        <w:rPr>
          <w:rFonts w:eastAsiaTheme="minorHAnsi" w:hint="eastAsia"/>
          <w:sz w:val="24"/>
          <w:szCs w:val="24"/>
        </w:rPr>
        <w:t xml:space="preserve">　偽りその他</w:t>
      </w:r>
      <w:r w:rsidR="006E5389">
        <w:rPr>
          <w:rFonts w:eastAsiaTheme="minorHAnsi" w:hint="eastAsia"/>
          <w:sz w:val="24"/>
          <w:szCs w:val="24"/>
        </w:rPr>
        <w:t>不正な手段により奨励金</w:t>
      </w:r>
      <w:r w:rsidRPr="00673906">
        <w:rPr>
          <w:rFonts w:eastAsiaTheme="minorHAnsi" w:hint="eastAsia"/>
          <w:sz w:val="24"/>
          <w:szCs w:val="24"/>
        </w:rPr>
        <w:t>の交付を受けたとき。</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２</w:t>
      </w:r>
      <w:r w:rsidRPr="00673906">
        <w:rPr>
          <w:rFonts w:eastAsiaTheme="minorHAnsi"/>
          <w:sz w:val="24"/>
          <w:szCs w:val="24"/>
        </w:rPr>
        <w:t>)</w:t>
      </w:r>
      <w:r w:rsidRPr="00673906">
        <w:rPr>
          <w:rFonts w:eastAsiaTheme="minorHAnsi" w:hint="eastAsia"/>
          <w:sz w:val="24"/>
          <w:szCs w:val="24"/>
        </w:rPr>
        <w:t xml:space="preserve">　根室市暴力団排除条例第２条第２号に規定する暴力団員に該当することとなったとき。</w:t>
      </w:r>
    </w:p>
    <w:p w:rsidR="00334C5B" w:rsidRPr="00673906" w:rsidRDefault="00334C5B" w:rsidP="00334C5B">
      <w:pPr>
        <w:spacing w:line="400" w:lineRule="exact"/>
        <w:ind w:left="584" w:hanging="292"/>
        <w:rPr>
          <w:rFonts w:eastAsiaTheme="minorHAnsi"/>
          <w:sz w:val="24"/>
          <w:szCs w:val="24"/>
        </w:rPr>
      </w:pPr>
      <w:r w:rsidRPr="00673906">
        <w:rPr>
          <w:rFonts w:eastAsiaTheme="minorHAnsi"/>
          <w:sz w:val="24"/>
          <w:szCs w:val="24"/>
        </w:rPr>
        <w:t>(</w:t>
      </w:r>
      <w:r w:rsidRPr="00673906">
        <w:rPr>
          <w:rFonts w:eastAsiaTheme="minorHAnsi" w:hint="eastAsia"/>
          <w:sz w:val="24"/>
          <w:szCs w:val="24"/>
        </w:rPr>
        <w:t>３</w:t>
      </w:r>
      <w:r w:rsidRPr="00673906">
        <w:rPr>
          <w:rFonts w:eastAsiaTheme="minorHAnsi"/>
          <w:sz w:val="24"/>
          <w:szCs w:val="24"/>
        </w:rPr>
        <w:t>)</w:t>
      </w:r>
      <w:r w:rsidRPr="00673906">
        <w:rPr>
          <w:rFonts w:eastAsiaTheme="minorHAnsi" w:hint="eastAsia"/>
          <w:sz w:val="24"/>
          <w:szCs w:val="24"/>
        </w:rPr>
        <w:t xml:space="preserve">　前２号に掲げるもののほか、市長が特に必要があると認めるとき。</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（返還命令）</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w:t>
      </w:r>
      <w:r w:rsidRPr="00673906">
        <w:rPr>
          <w:rFonts w:eastAsiaTheme="minorHAnsi"/>
          <w:sz w:val="24"/>
          <w:szCs w:val="24"/>
        </w:rPr>
        <w:t>10</w:t>
      </w:r>
      <w:r w:rsidR="00751808">
        <w:rPr>
          <w:rFonts w:eastAsiaTheme="minorHAnsi" w:hint="eastAsia"/>
          <w:sz w:val="24"/>
          <w:szCs w:val="24"/>
        </w:rPr>
        <w:t>条　市長は、前条の規定に基づき交付決定の全部又は一部</w:t>
      </w:r>
      <w:r w:rsidRPr="00673906">
        <w:rPr>
          <w:rFonts w:eastAsiaTheme="minorHAnsi" w:hint="eastAsia"/>
          <w:sz w:val="24"/>
          <w:szCs w:val="24"/>
        </w:rPr>
        <w:t>を取り消した場合において、当該取消しに係る部分に関し既に奨励金が交付されているときは、根室市新規学</w:t>
      </w:r>
      <w:r w:rsidR="00F63D09">
        <w:rPr>
          <w:rFonts w:eastAsiaTheme="minorHAnsi" w:hint="eastAsia"/>
          <w:sz w:val="24"/>
          <w:szCs w:val="24"/>
        </w:rPr>
        <w:t>卒者等地元就農奨励金返還命令書（第５号様式）により、期限を定めて当該奨励</w:t>
      </w:r>
      <w:r w:rsidRPr="00673906">
        <w:rPr>
          <w:rFonts w:eastAsiaTheme="minorHAnsi" w:hint="eastAsia"/>
          <w:sz w:val="24"/>
          <w:szCs w:val="24"/>
        </w:rPr>
        <w:t>金の返還を命ずるものとする。</w:t>
      </w:r>
    </w:p>
    <w:p w:rsidR="00334C5B" w:rsidRPr="00673906" w:rsidRDefault="00334C5B" w:rsidP="00334C5B">
      <w:pPr>
        <w:spacing w:line="400" w:lineRule="exact"/>
        <w:ind w:left="292"/>
        <w:rPr>
          <w:rFonts w:eastAsiaTheme="minorHAnsi"/>
          <w:sz w:val="24"/>
          <w:szCs w:val="24"/>
        </w:rPr>
      </w:pPr>
      <w:r w:rsidRPr="00673906">
        <w:rPr>
          <w:rFonts w:eastAsiaTheme="minorHAnsi" w:hint="eastAsia"/>
          <w:sz w:val="24"/>
          <w:szCs w:val="24"/>
        </w:rPr>
        <w:t>（補則）</w:t>
      </w:r>
    </w:p>
    <w:p w:rsidR="00334C5B" w:rsidRPr="00673906" w:rsidRDefault="00334C5B" w:rsidP="00334C5B">
      <w:pPr>
        <w:spacing w:line="400" w:lineRule="exact"/>
        <w:ind w:left="292" w:hanging="292"/>
        <w:rPr>
          <w:rFonts w:eastAsiaTheme="minorHAnsi"/>
          <w:sz w:val="24"/>
          <w:szCs w:val="24"/>
        </w:rPr>
      </w:pPr>
      <w:r w:rsidRPr="00673906">
        <w:rPr>
          <w:rFonts w:eastAsiaTheme="minorHAnsi" w:hint="eastAsia"/>
          <w:sz w:val="24"/>
          <w:szCs w:val="24"/>
        </w:rPr>
        <w:t>第</w:t>
      </w:r>
      <w:r w:rsidRPr="00673906">
        <w:rPr>
          <w:rFonts w:eastAsiaTheme="minorHAnsi"/>
          <w:sz w:val="24"/>
          <w:szCs w:val="24"/>
        </w:rPr>
        <w:t>11</w:t>
      </w:r>
      <w:r w:rsidRPr="00673906">
        <w:rPr>
          <w:rFonts w:eastAsiaTheme="minorHAnsi" w:hint="eastAsia"/>
          <w:sz w:val="24"/>
          <w:szCs w:val="24"/>
        </w:rPr>
        <w:t>条　この要綱に定めるもののほか、必要な事項は</w:t>
      </w:r>
      <w:r w:rsidR="006E5389">
        <w:rPr>
          <w:rFonts w:eastAsiaTheme="minorHAnsi" w:hint="eastAsia"/>
          <w:sz w:val="24"/>
          <w:szCs w:val="24"/>
        </w:rPr>
        <w:t>、</w:t>
      </w:r>
      <w:r w:rsidRPr="00673906">
        <w:rPr>
          <w:rFonts w:eastAsiaTheme="minorHAnsi" w:hint="eastAsia"/>
          <w:sz w:val="24"/>
          <w:szCs w:val="24"/>
        </w:rPr>
        <w:t>市長が別に定める。</w:t>
      </w:r>
    </w:p>
    <w:p w:rsidR="00334C5B" w:rsidRPr="00673906" w:rsidRDefault="00334C5B" w:rsidP="00334C5B">
      <w:pPr>
        <w:widowControl/>
        <w:spacing w:line="400" w:lineRule="exact"/>
        <w:rPr>
          <w:rFonts w:eastAsiaTheme="minorHAnsi"/>
          <w:sz w:val="24"/>
          <w:szCs w:val="24"/>
        </w:rPr>
      </w:pPr>
    </w:p>
    <w:p w:rsidR="00334C5B" w:rsidRPr="00673906" w:rsidRDefault="00334C5B" w:rsidP="00334C5B">
      <w:pPr>
        <w:spacing w:line="400" w:lineRule="exact"/>
        <w:ind w:left="876"/>
        <w:rPr>
          <w:rFonts w:eastAsiaTheme="minorHAnsi"/>
          <w:sz w:val="24"/>
          <w:szCs w:val="24"/>
        </w:rPr>
      </w:pPr>
      <w:r w:rsidRPr="00673906">
        <w:rPr>
          <w:rFonts w:eastAsiaTheme="minorHAnsi" w:hint="eastAsia"/>
          <w:sz w:val="24"/>
          <w:szCs w:val="24"/>
        </w:rPr>
        <w:t>附　則</w:t>
      </w:r>
    </w:p>
    <w:p w:rsidR="00334C5B" w:rsidRDefault="00071511" w:rsidP="00334C5B">
      <w:pPr>
        <w:spacing w:line="400" w:lineRule="exact"/>
        <w:ind w:firstLine="292"/>
        <w:rPr>
          <w:rFonts w:eastAsiaTheme="minorHAnsi"/>
          <w:sz w:val="24"/>
          <w:szCs w:val="24"/>
        </w:rPr>
      </w:pPr>
      <w:r>
        <w:rPr>
          <w:rFonts w:eastAsiaTheme="minorHAnsi" w:hint="eastAsia"/>
        </w:rPr>
        <w:t>この訓令は、公布の日から</w:t>
      </w:r>
      <w:r w:rsidR="00334C5B" w:rsidRPr="00673906">
        <w:rPr>
          <w:rFonts w:eastAsiaTheme="minorHAnsi" w:hint="eastAsia"/>
          <w:sz w:val="24"/>
          <w:szCs w:val="24"/>
        </w:rPr>
        <w:t>施行する。</w:t>
      </w:r>
    </w:p>
    <w:p w:rsidR="00BF6AE6" w:rsidRPr="00673906" w:rsidRDefault="00BF6AE6" w:rsidP="00334C5B">
      <w:pPr>
        <w:spacing w:line="400" w:lineRule="exact"/>
        <w:ind w:firstLine="292"/>
        <w:rPr>
          <w:rFonts w:eastAsiaTheme="minorHAnsi"/>
          <w:sz w:val="24"/>
          <w:szCs w:val="24"/>
        </w:rPr>
      </w:pPr>
    </w:p>
    <w:p w:rsidR="00334C5B" w:rsidRPr="00673906" w:rsidRDefault="00334C5B" w:rsidP="00334C5B">
      <w:pPr>
        <w:keepNext/>
        <w:spacing w:line="400" w:lineRule="exact"/>
        <w:rPr>
          <w:rFonts w:eastAsiaTheme="minorHAnsi"/>
          <w:sz w:val="24"/>
          <w:szCs w:val="24"/>
        </w:rPr>
      </w:pPr>
      <w:r w:rsidRPr="00673906">
        <w:rPr>
          <w:rFonts w:eastAsiaTheme="minorHAnsi" w:hint="eastAsia"/>
          <w:sz w:val="24"/>
          <w:szCs w:val="24"/>
        </w:rPr>
        <w:t>別表（第３条関係）</w:t>
      </w:r>
    </w:p>
    <w:tbl>
      <w:tblPr>
        <w:tblW w:w="7680" w:type="dxa"/>
        <w:tblLayout w:type="fixed"/>
        <w:tblCellMar>
          <w:top w:w="120" w:type="dxa"/>
          <w:left w:w="120" w:type="dxa"/>
          <w:bottom w:w="120" w:type="dxa"/>
          <w:right w:w="120" w:type="dxa"/>
        </w:tblCellMar>
        <w:tblLook w:val="04A0" w:firstRow="1" w:lastRow="0" w:firstColumn="1" w:lastColumn="0" w:noHBand="0" w:noVBand="1"/>
      </w:tblPr>
      <w:tblGrid>
        <w:gridCol w:w="480"/>
        <w:gridCol w:w="3600"/>
        <w:gridCol w:w="3600"/>
      </w:tblGrid>
      <w:tr w:rsidR="00334C5B" w:rsidRPr="00673906" w:rsidTr="00D52567">
        <w:tc>
          <w:tcPr>
            <w:tcW w:w="4080"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奨励金の種類</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奨励金の額</w:t>
            </w:r>
          </w:p>
        </w:tc>
      </w:tr>
      <w:tr w:rsidR="00334C5B" w:rsidRPr="00673906" w:rsidTr="00D52567">
        <w:tc>
          <w:tcPr>
            <w:tcW w:w="4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１</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新規就農奨励金</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sz w:val="24"/>
                <w:szCs w:val="24"/>
              </w:rPr>
              <w:t>10</w:t>
            </w:r>
            <w:r w:rsidRPr="00673906">
              <w:rPr>
                <w:rFonts w:eastAsiaTheme="minorHAnsi" w:hint="eastAsia"/>
                <w:sz w:val="24"/>
                <w:szCs w:val="24"/>
              </w:rPr>
              <w:t>万円</w:t>
            </w:r>
          </w:p>
        </w:tc>
      </w:tr>
      <w:tr w:rsidR="00334C5B" w:rsidRPr="00673906" w:rsidTr="00D52567">
        <w:tc>
          <w:tcPr>
            <w:tcW w:w="4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２</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１年継続奨励金</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sz w:val="24"/>
                <w:szCs w:val="24"/>
              </w:rPr>
              <w:t>10</w:t>
            </w:r>
            <w:r w:rsidRPr="00673906">
              <w:rPr>
                <w:rFonts w:eastAsiaTheme="minorHAnsi" w:hint="eastAsia"/>
                <w:sz w:val="24"/>
                <w:szCs w:val="24"/>
              </w:rPr>
              <w:t>万円</w:t>
            </w:r>
          </w:p>
        </w:tc>
      </w:tr>
      <w:tr w:rsidR="00334C5B" w:rsidRPr="00673906" w:rsidTr="00D52567">
        <w:tc>
          <w:tcPr>
            <w:tcW w:w="4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３</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２年継続奨励金</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sz w:val="24"/>
                <w:szCs w:val="24"/>
              </w:rPr>
              <w:t>10</w:t>
            </w:r>
            <w:r w:rsidRPr="00673906">
              <w:rPr>
                <w:rFonts w:eastAsiaTheme="minorHAnsi" w:hint="eastAsia"/>
                <w:sz w:val="24"/>
                <w:szCs w:val="24"/>
              </w:rPr>
              <w:t>万円</w:t>
            </w:r>
          </w:p>
        </w:tc>
      </w:tr>
      <w:tr w:rsidR="00334C5B" w:rsidRPr="00673906" w:rsidTr="00D52567">
        <w:tc>
          <w:tcPr>
            <w:tcW w:w="4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４</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３年継続奨励金</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sz w:val="24"/>
                <w:szCs w:val="24"/>
              </w:rPr>
              <w:t>20</w:t>
            </w:r>
            <w:r w:rsidRPr="00673906">
              <w:rPr>
                <w:rFonts w:eastAsiaTheme="minorHAnsi" w:hint="eastAsia"/>
                <w:sz w:val="24"/>
                <w:szCs w:val="24"/>
              </w:rPr>
              <w:t>万円</w:t>
            </w:r>
          </w:p>
        </w:tc>
      </w:tr>
      <w:tr w:rsidR="00334C5B" w:rsidRPr="00673906" w:rsidTr="00D52567">
        <w:tc>
          <w:tcPr>
            <w:tcW w:w="4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５</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４年継続奨励金</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sz w:val="24"/>
                <w:szCs w:val="24"/>
              </w:rPr>
              <w:t>20</w:t>
            </w:r>
            <w:r w:rsidRPr="00673906">
              <w:rPr>
                <w:rFonts w:eastAsiaTheme="minorHAnsi" w:hint="eastAsia"/>
                <w:sz w:val="24"/>
                <w:szCs w:val="24"/>
              </w:rPr>
              <w:t>万円</w:t>
            </w:r>
          </w:p>
        </w:tc>
      </w:tr>
      <w:tr w:rsidR="00334C5B" w:rsidRPr="00673906" w:rsidTr="00D52567">
        <w:tc>
          <w:tcPr>
            <w:tcW w:w="4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６</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hint="eastAsia"/>
                <w:sz w:val="24"/>
                <w:szCs w:val="24"/>
              </w:rPr>
              <w:t>５年継続奨励金</w:t>
            </w:r>
          </w:p>
        </w:tc>
        <w:tc>
          <w:tcPr>
            <w:tcW w:w="36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334C5B" w:rsidRPr="00673906" w:rsidRDefault="00334C5B" w:rsidP="00D52567">
            <w:pPr>
              <w:spacing w:line="400" w:lineRule="exact"/>
              <w:rPr>
                <w:rFonts w:eastAsiaTheme="minorHAnsi"/>
                <w:sz w:val="24"/>
                <w:szCs w:val="24"/>
              </w:rPr>
            </w:pPr>
            <w:r w:rsidRPr="00673906">
              <w:rPr>
                <w:rFonts w:eastAsiaTheme="minorHAnsi"/>
                <w:sz w:val="24"/>
                <w:szCs w:val="24"/>
              </w:rPr>
              <w:t>30</w:t>
            </w:r>
            <w:r w:rsidRPr="00673906">
              <w:rPr>
                <w:rFonts w:eastAsiaTheme="minorHAnsi" w:hint="eastAsia"/>
                <w:sz w:val="24"/>
                <w:szCs w:val="24"/>
              </w:rPr>
              <w:t>万円</w:t>
            </w:r>
          </w:p>
        </w:tc>
      </w:tr>
    </w:tbl>
    <w:p w:rsidR="00334C5B" w:rsidRPr="006272F0" w:rsidRDefault="00334C5B">
      <w:pPr>
        <w:rPr>
          <w:rFonts w:ascii="Cambria" w:hAnsi="Cambria"/>
          <w:sz w:val="21"/>
          <w:szCs w:val="21"/>
        </w:rPr>
      </w:pPr>
    </w:p>
    <w:sectPr w:rsidR="00334C5B" w:rsidRPr="006272F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15A" w:rsidRDefault="00CD3433">
      <w:r>
        <w:separator/>
      </w:r>
    </w:p>
  </w:endnote>
  <w:endnote w:type="continuationSeparator" w:id="0">
    <w:p w:rsidR="004F315A" w:rsidRDefault="00CD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15A" w:rsidRDefault="00CD3433">
      <w:r>
        <w:separator/>
      </w:r>
    </w:p>
  </w:footnote>
  <w:footnote w:type="continuationSeparator" w:id="0">
    <w:p w:rsidR="004F315A" w:rsidRDefault="00CD3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A4"/>
    <w:rsid w:val="00071511"/>
    <w:rsid w:val="000E7073"/>
    <w:rsid w:val="00100196"/>
    <w:rsid w:val="00144728"/>
    <w:rsid w:val="001B35EF"/>
    <w:rsid w:val="001F295F"/>
    <w:rsid w:val="002051CE"/>
    <w:rsid w:val="003071FA"/>
    <w:rsid w:val="00334C5B"/>
    <w:rsid w:val="004F315A"/>
    <w:rsid w:val="0056442C"/>
    <w:rsid w:val="005E1D3A"/>
    <w:rsid w:val="006272F0"/>
    <w:rsid w:val="00680BAF"/>
    <w:rsid w:val="00691E89"/>
    <w:rsid w:val="006C0E23"/>
    <w:rsid w:val="006C0F39"/>
    <w:rsid w:val="006E5389"/>
    <w:rsid w:val="00704BB7"/>
    <w:rsid w:val="00751808"/>
    <w:rsid w:val="007B479D"/>
    <w:rsid w:val="007D0C5E"/>
    <w:rsid w:val="00801C41"/>
    <w:rsid w:val="00892775"/>
    <w:rsid w:val="00906BA4"/>
    <w:rsid w:val="00AF6A86"/>
    <w:rsid w:val="00B47914"/>
    <w:rsid w:val="00BB1CA3"/>
    <w:rsid w:val="00BF6AE6"/>
    <w:rsid w:val="00CD3433"/>
    <w:rsid w:val="00DB72CA"/>
    <w:rsid w:val="00E35F03"/>
    <w:rsid w:val="00E54C3F"/>
    <w:rsid w:val="00EF32D8"/>
    <w:rsid w:val="00F6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E6081"/>
  <w15:chartTrackingRefBased/>
  <w15:docId w15:val="{34F638BC-5855-405E-B4F9-A4922B1E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qFormat/>
    <w:pPr>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character" w:styleId="a7">
    <w:name w:val="Strong"/>
    <w:basedOn w:val="a0"/>
    <w:qFormat/>
    <w:rPr>
      <w:b/>
    </w:rPr>
  </w:style>
  <w:style w:type="paragraph" w:styleId="a8">
    <w:name w:val="List Paragraph"/>
    <w:basedOn w:val="a"/>
    <w:qFormat/>
    <w:pPr>
      <w:ind w:left="720"/>
      <w:contextualSpacing/>
    </w:pPr>
  </w:style>
  <w:style w:type="paragraph" w:styleId="a9">
    <w:name w:val="Quote"/>
    <w:basedOn w:val="a"/>
    <w:next w:val="a"/>
    <w:link w:val="aa"/>
    <w:qFormat/>
    <w:pPr>
      <w:spacing w:before="160"/>
      <w:jc w:val="center"/>
    </w:pPr>
    <w:rPr>
      <w:i/>
      <w:color w:val="404040" w:themeColor="text1" w:themeTint="BF"/>
    </w:rPr>
  </w:style>
  <w:style w:type="character" w:customStyle="1" w:styleId="aa">
    <w:name w:val="引用文 (文字)"/>
    <w:basedOn w:val="a0"/>
    <w:link w:val="a9"/>
    <w:rPr>
      <w:i/>
      <w:color w:val="404040" w:themeColor="text1" w:themeTint="BF"/>
    </w:rPr>
  </w:style>
  <w:style w:type="paragraph" w:styleId="21">
    <w:name w:val="Intense Quote"/>
    <w:basedOn w:val="a"/>
    <w:next w:val="a"/>
    <w:link w:val="22"/>
    <w:qFormat/>
    <w:pPr>
      <w:pBdr>
        <w:top w:val="single" w:sz="4" w:space="10" w:color="2F5496" w:themeColor="accent1" w:themeShade="BF"/>
        <w:bottom w:val="single" w:sz="4" w:space="10" w:color="2F5496" w:themeColor="accent1" w:themeShade="BF"/>
      </w:pBdr>
      <w:spacing w:before="360" w:after="360"/>
      <w:ind w:left="864" w:right="864"/>
      <w:jc w:val="center"/>
    </w:pPr>
    <w:rPr>
      <w:i/>
      <w:color w:val="2F5496" w:themeColor="accent1" w:themeShade="BF"/>
    </w:rPr>
  </w:style>
  <w:style w:type="character" w:customStyle="1" w:styleId="22">
    <w:name w:val="引用文 2 (文字)"/>
    <w:basedOn w:val="a0"/>
    <w:link w:val="21"/>
    <w:rPr>
      <w:i/>
      <w:color w:val="2F5496" w:themeColor="accent1" w:themeShade="BF"/>
    </w:rPr>
  </w:style>
  <w:style w:type="character" w:styleId="23">
    <w:name w:val="Intense Emphasis"/>
    <w:basedOn w:val="a0"/>
    <w:qFormat/>
    <w:rPr>
      <w:i/>
      <w:color w:val="2F5496" w:themeColor="accent1" w:themeShade="BF"/>
    </w:rPr>
  </w:style>
  <w:style w:type="character" w:styleId="24">
    <w:name w:val="Intense Reference"/>
    <w:basedOn w:val="a0"/>
    <w:qFormat/>
    <w:rPr>
      <w:b/>
      <w:smallCaps/>
      <w:color w:val="2F5496" w:themeColor="accent1" w:themeShade="BF"/>
      <w:spacing w:val="5"/>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91E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91E89"/>
    <w:rPr>
      <w:rFonts w:asciiTheme="majorHAnsi" w:eastAsiaTheme="majorEastAsia" w:hAnsiTheme="majorHAnsi" w:cstheme="majorBidi"/>
      <w:sz w:val="18"/>
      <w:szCs w:val="18"/>
    </w:rPr>
  </w:style>
  <w:style w:type="paragraph" w:styleId="af0">
    <w:name w:val="header"/>
    <w:basedOn w:val="a"/>
    <w:link w:val="af1"/>
    <w:uiPriority w:val="99"/>
    <w:unhideWhenUsed/>
    <w:rsid w:val="00E35F03"/>
    <w:pPr>
      <w:tabs>
        <w:tab w:val="center" w:pos="4252"/>
        <w:tab w:val="right" w:pos="8504"/>
      </w:tabs>
      <w:snapToGrid w:val="0"/>
    </w:pPr>
  </w:style>
  <w:style w:type="character" w:customStyle="1" w:styleId="af1">
    <w:name w:val="ヘッダー (文字)"/>
    <w:basedOn w:val="a0"/>
    <w:link w:val="af0"/>
    <w:uiPriority w:val="99"/>
    <w:rsid w:val="00E35F03"/>
  </w:style>
  <w:style w:type="paragraph" w:styleId="af2">
    <w:name w:val="footer"/>
    <w:basedOn w:val="a"/>
    <w:link w:val="af3"/>
    <w:uiPriority w:val="99"/>
    <w:unhideWhenUsed/>
    <w:rsid w:val="00E35F03"/>
    <w:pPr>
      <w:tabs>
        <w:tab w:val="center" w:pos="4252"/>
        <w:tab w:val="right" w:pos="8504"/>
      </w:tabs>
      <w:snapToGrid w:val="0"/>
    </w:pPr>
  </w:style>
  <w:style w:type="character" w:customStyle="1" w:styleId="af3">
    <w:name w:val="フッター (文字)"/>
    <w:basedOn w:val="a0"/>
    <w:link w:val="af2"/>
    <w:uiPriority w:val="99"/>
    <w:rsid w:val="00E3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EE746-C3F2-4971-8B86-AEB26454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5</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 nakamori</dc:creator>
  <cp:lastModifiedBy>nousei-s1</cp:lastModifiedBy>
  <cp:revision>39</cp:revision>
  <cp:lastPrinted>2025-04-21T01:25:00Z</cp:lastPrinted>
  <dcterms:created xsi:type="dcterms:W3CDTF">2025-02-04T06:54:00Z</dcterms:created>
  <dcterms:modified xsi:type="dcterms:W3CDTF">2025-04-30T01:14:00Z</dcterms:modified>
</cp:coreProperties>
</file>