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82" w:rsidRDefault="00244E82" w:rsidP="00244E82">
      <w:pPr>
        <w:autoSpaceDE w:val="0"/>
        <w:autoSpaceDN w:val="0"/>
        <w:adjustRightInd w:val="0"/>
        <w:spacing w:line="292"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○根室市霊きゆう車等使用に関する補助金交付規則</w:t>
      </w:r>
    </w:p>
    <w:p w:rsidR="00244E82" w:rsidRDefault="00244E82" w:rsidP="00244E82">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46</w:t>
      </w:r>
      <w:r>
        <w:rPr>
          <w:rFonts w:ascii="ＭＳ 明朝" w:eastAsia="ＭＳ 明朝" w:cs="ＭＳ 明朝" w:hint="eastAsia"/>
          <w:kern w:val="0"/>
          <w:sz w:val="22"/>
          <w:lang w:val="ja-JP"/>
        </w:rPr>
        <w:t>年３月</w:t>
      </w:r>
      <w:r>
        <w:rPr>
          <w:rFonts w:ascii="ＭＳ 明朝" w:eastAsia="ＭＳ 明朝" w:cs="ＭＳ 明朝"/>
          <w:kern w:val="0"/>
          <w:sz w:val="22"/>
          <w:lang w:val="ja-JP"/>
        </w:rPr>
        <w:t>26</w:t>
      </w:r>
      <w:r>
        <w:rPr>
          <w:rFonts w:ascii="ＭＳ 明朝" w:eastAsia="ＭＳ 明朝" w:cs="ＭＳ 明朝" w:hint="eastAsia"/>
          <w:kern w:val="0"/>
          <w:sz w:val="22"/>
          <w:lang w:val="ja-JP"/>
        </w:rPr>
        <w:t>日規則第９号</w:t>
      </w:r>
    </w:p>
    <w:p w:rsidR="00244E82" w:rsidRDefault="00244E82" w:rsidP="00244E82">
      <w:pPr>
        <w:autoSpaceDE w:val="0"/>
        <w:autoSpaceDN w:val="0"/>
        <w:adjustRightInd w:val="0"/>
        <w:spacing w:line="292"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49</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月２日規則第</w:t>
      </w:r>
      <w:r>
        <w:rPr>
          <w:rFonts w:ascii="ＭＳ 明朝" w:eastAsia="ＭＳ 明朝" w:cs="ＭＳ 明朝"/>
          <w:kern w:val="0"/>
          <w:sz w:val="22"/>
          <w:lang w:val="ja-JP"/>
        </w:rPr>
        <w:t>47</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50</w:t>
      </w:r>
      <w:r>
        <w:rPr>
          <w:rFonts w:ascii="ＭＳ 明朝" w:eastAsia="ＭＳ 明朝" w:cs="ＭＳ 明朝" w:hint="eastAsia"/>
          <w:kern w:val="0"/>
          <w:sz w:val="22"/>
          <w:lang w:val="ja-JP"/>
        </w:rPr>
        <w:t>年３月</w:t>
      </w:r>
      <w:r>
        <w:rPr>
          <w:rFonts w:ascii="ＭＳ 明朝" w:eastAsia="ＭＳ 明朝" w:cs="ＭＳ 明朝"/>
          <w:kern w:val="0"/>
          <w:sz w:val="22"/>
          <w:lang w:val="ja-JP"/>
        </w:rPr>
        <w:t>11</w:t>
      </w:r>
      <w:r>
        <w:rPr>
          <w:rFonts w:ascii="ＭＳ 明朝" w:eastAsia="ＭＳ 明朝" w:cs="ＭＳ 明朝" w:hint="eastAsia"/>
          <w:kern w:val="0"/>
          <w:sz w:val="22"/>
          <w:lang w:val="ja-JP"/>
        </w:rPr>
        <w:t>日規則第４号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52</w:t>
      </w:r>
      <w:r>
        <w:rPr>
          <w:rFonts w:ascii="ＭＳ 明朝" w:eastAsia="ＭＳ 明朝" w:cs="ＭＳ 明朝" w:hint="eastAsia"/>
          <w:kern w:val="0"/>
          <w:sz w:val="22"/>
          <w:lang w:val="ja-JP"/>
        </w:rPr>
        <w:t>年９月５日規則第</w:t>
      </w:r>
      <w:r>
        <w:rPr>
          <w:rFonts w:ascii="ＭＳ 明朝" w:eastAsia="ＭＳ 明朝" w:cs="ＭＳ 明朝"/>
          <w:kern w:val="0"/>
          <w:sz w:val="22"/>
          <w:lang w:val="ja-JP"/>
        </w:rPr>
        <w:t>30</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55</w:t>
      </w:r>
      <w:r>
        <w:rPr>
          <w:rFonts w:ascii="ＭＳ 明朝" w:eastAsia="ＭＳ 明朝" w:cs="ＭＳ 明朝" w:hint="eastAsia"/>
          <w:kern w:val="0"/>
          <w:sz w:val="22"/>
          <w:lang w:val="ja-JP"/>
        </w:rPr>
        <w:t>年１月</w:t>
      </w:r>
      <w:r>
        <w:rPr>
          <w:rFonts w:ascii="ＭＳ 明朝" w:eastAsia="ＭＳ 明朝" w:cs="ＭＳ 明朝"/>
          <w:kern w:val="0"/>
          <w:sz w:val="22"/>
          <w:lang w:val="ja-JP"/>
        </w:rPr>
        <w:t>17</w:t>
      </w:r>
      <w:r>
        <w:rPr>
          <w:rFonts w:ascii="ＭＳ 明朝" w:eastAsia="ＭＳ 明朝" w:cs="ＭＳ 明朝" w:hint="eastAsia"/>
          <w:kern w:val="0"/>
          <w:sz w:val="22"/>
          <w:lang w:val="ja-JP"/>
        </w:rPr>
        <w:t>日規則第２号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57</w:t>
      </w:r>
      <w:r>
        <w:rPr>
          <w:rFonts w:ascii="ＭＳ 明朝" w:eastAsia="ＭＳ 明朝" w:cs="ＭＳ 明朝" w:hint="eastAsia"/>
          <w:kern w:val="0"/>
          <w:sz w:val="22"/>
          <w:lang w:val="ja-JP"/>
        </w:rPr>
        <w:t>年５月６日規則第</w:t>
      </w:r>
      <w:r>
        <w:rPr>
          <w:rFonts w:ascii="ＭＳ 明朝" w:eastAsia="ＭＳ 明朝" w:cs="ＭＳ 明朝"/>
          <w:kern w:val="0"/>
          <w:sz w:val="22"/>
          <w:lang w:val="ja-JP"/>
        </w:rPr>
        <w:t>21</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年８月</w:t>
      </w:r>
      <w:r>
        <w:rPr>
          <w:rFonts w:ascii="ＭＳ 明朝" w:eastAsia="ＭＳ 明朝" w:cs="ＭＳ 明朝"/>
          <w:kern w:val="0"/>
          <w:sz w:val="22"/>
          <w:lang w:val="ja-JP"/>
        </w:rPr>
        <w:t>20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13</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59</w:t>
      </w:r>
      <w:r>
        <w:rPr>
          <w:rFonts w:ascii="ＭＳ 明朝" w:eastAsia="ＭＳ 明朝" w:cs="ＭＳ 明朝" w:hint="eastAsia"/>
          <w:kern w:val="0"/>
          <w:sz w:val="22"/>
          <w:lang w:val="ja-JP"/>
        </w:rPr>
        <w:t>年９月</w:t>
      </w:r>
      <w:r>
        <w:rPr>
          <w:rFonts w:ascii="ＭＳ 明朝" w:eastAsia="ＭＳ 明朝" w:cs="ＭＳ 明朝"/>
          <w:kern w:val="0"/>
          <w:sz w:val="22"/>
          <w:lang w:val="ja-JP"/>
        </w:rPr>
        <w:t>10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29</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61</w:t>
      </w:r>
      <w:r>
        <w:rPr>
          <w:rFonts w:ascii="ＭＳ 明朝" w:eastAsia="ＭＳ 明朝" w:cs="ＭＳ 明朝" w:hint="eastAsia"/>
          <w:kern w:val="0"/>
          <w:sz w:val="22"/>
          <w:lang w:val="ja-JP"/>
        </w:rPr>
        <w:t>年１月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日規則第４号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63</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23</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平成３年９月</w:t>
      </w:r>
      <w:r>
        <w:rPr>
          <w:rFonts w:ascii="ＭＳ 明朝" w:eastAsia="ＭＳ 明朝" w:cs="ＭＳ 明朝"/>
          <w:kern w:val="0"/>
          <w:sz w:val="22"/>
          <w:lang w:val="ja-JP"/>
        </w:rPr>
        <w:t>13</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平成４年７月６日規則第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平成９年４月１日規則第６号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年６月</w:t>
      </w:r>
      <w:r>
        <w:rPr>
          <w:rFonts w:ascii="ＭＳ 明朝" w:eastAsia="ＭＳ 明朝" w:cs="ＭＳ 明朝"/>
          <w:kern w:val="0"/>
          <w:sz w:val="22"/>
          <w:lang w:val="ja-JP"/>
        </w:rPr>
        <w:t>17</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年４月</w:t>
      </w:r>
      <w:r>
        <w:rPr>
          <w:rFonts w:ascii="ＭＳ 明朝" w:eastAsia="ＭＳ 明朝" w:cs="ＭＳ 明朝"/>
          <w:kern w:val="0"/>
          <w:sz w:val="22"/>
          <w:lang w:val="ja-JP"/>
        </w:rPr>
        <w:t>19</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年４月１日規則第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年７月１日規則第</w:t>
      </w:r>
      <w:r>
        <w:rPr>
          <w:rFonts w:ascii="ＭＳ 明朝" w:eastAsia="ＭＳ 明朝" w:cs="ＭＳ 明朝"/>
          <w:kern w:val="0"/>
          <w:sz w:val="22"/>
          <w:lang w:val="ja-JP"/>
        </w:rPr>
        <w:t>30</w:t>
      </w:r>
      <w:r>
        <w:rPr>
          <w:rFonts w:ascii="ＭＳ 明朝" w:eastAsia="ＭＳ 明朝" w:cs="ＭＳ 明朝" w:hint="eastAsia"/>
          <w:kern w:val="0"/>
          <w:sz w:val="22"/>
          <w:lang w:val="ja-JP"/>
        </w:rPr>
        <w:t>号</w:t>
      </w:r>
    </w:p>
    <w:p w:rsidR="00244E82" w:rsidRDefault="00244E82" w:rsidP="00244E82">
      <w:pPr>
        <w:autoSpaceDE w:val="0"/>
        <w:autoSpaceDN w:val="0"/>
        <w:adjustRightInd w:val="0"/>
        <w:spacing w:line="292"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根室市霊きゆう車等使用に関する補助金交付規則</w:t>
      </w:r>
    </w:p>
    <w:p w:rsidR="00244E82" w:rsidRDefault="00244E82" w:rsidP="00244E82">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この規則は、根室市火葬場条例（昭和</w:t>
      </w:r>
      <w:r>
        <w:rPr>
          <w:rFonts w:ascii="ＭＳ 明朝" w:eastAsia="ＭＳ 明朝" w:cs="ＭＳ 明朝"/>
          <w:kern w:val="0"/>
          <w:sz w:val="22"/>
          <w:lang w:val="ja-JP"/>
        </w:rPr>
        <w:t>46</w:t>
      </w:r>
      <w:r>
        <w:rPr>
          <w:rFonts w:ascii="ＭＳ 明朝" w:eastAsia="ＭＳ 明朝" w:cs="ＭＳ 明朝" w:hint="eastAsia"/>
          <w:kern w:val="0"/>
          <w:sz w:val="22"/>
          <w:lang w:val="ja-JP"/>
        </w:rPr>
        <w:t>年根室市条例第</w:t>
      </w:r>
      <w:r>
        <w:rPr>
          <w:rFonts w:ascii="ＭＳ 明朝" w:eastAsia="ＭＳ 明朝" w:cs="ＭＳ 明朝"/>
          <w:kern w:val="0"/>
          <w:sz w:val="22"/>
          <w:lang w:val="ja-JP"/>
        </w:rPr>
        <w:t>14</w:t>
      </w:r>
      <w:r>
        <w:rPr>
          <w:rFonts w:ascii="ＭＳ 明朝" w:eastAsia="ＭＳ 明朝" w:cs="ＭＳ 明朝" w:hint="eastAsia"/>
          <w:kern w:val="0"/>
          <w:sz w:val="22"/>
          <w:lang w:val="ja-JP"/>
        </w:rPr>
        <w:t>号。以下「条例」という。）第２条の規定による蒼香苑を使用するため、霊きゆう車等を使用する市民（以下「使用者」という。）で霊きゆう車等基準使用料（以下「基準使用料」という。）を超える使用料の負担を必要とする地域に居住する使用者に対し、使用料の一部を補助し、使用者の経済的負担の均衡を図ることを目的とする。</w:t>
      </w:r>
    </w:p>
    <w:p w:rsidR="00244E82" w:rsidRDefault="00244E82" w:rsidP="00244E82">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（用語の定義）</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この規則に定める用語は、次の定義によるものとする。</w:t>
      </w:r>
    </w:p>
    <w:p w:rsidR="00244E82" w:rsidRDefault="00244E82" w:rsidP="00244E82">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「霊きゆう車等」とは、本市で葬儀事業を営む者が、霊きゆう車として道路運送法（昭和</w:t>
      </w:r>
      <w:r>
        <w:rPr>
          <w:rFonts w:ascii="ＭＳ 明朝" w:eastAsia="ＭＳ 明朝" w:cs="ＭＳ 明朝"/>
          <w:kern w:val="0"/>
          <w:sz w:val="22"/>
          <w:lang w:val="ja-JP"/>
        </w:rPr>
        <w:t>26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183</w:t>
      </w:r>
      <w:r>
        <w:rPr>
          <w:rFonts w:ascii="ＭＳ 明朝" w:eastAsia="ＭＳ 明朝" w:cs="ＭＳ 明朝" w:hint="eastAsia"/>
          <w:kern w:val="0"/>
          <w:sz w:val="22"/>
          <w:lang w:val="ja-JP"/>
        </w:rPr>
        <w:t>号。以下「法」という。）に基づき運行許可を受けた車両及び法に基づき一般貸切旅客自動車運送事業を営む者と貸切について契約をした葬儀随行バスをいう。</w:t>
      </w:r>
    </w:p>
    <w:p w:rsidR="00244E82" w:rsidRDefault="00244E82" w:rsidP="00244E82">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「使用料」とは、前項の車両が運行のため「法」に基づき認可を受けた料金及び契約に基づく料金をいう。</w:t>
      </w:r>
    </w:p>
    <w:p w:rsidR="00244E82" w:rsidRDefault="00244E82" w:rsidP="00244E82">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「基準使用料」とは、前号の使用料のうち</w:t>
      </w:r>
      <w:r>
        <w:rPr>
          <w:rFonts w:ascii="ＭＳ 明朝" w:eastAsia="ＭＳ 明朝" w:cs="ＭＳ 明朝"/>
          <w:kern w:val="0"/>
          <w:sz w:val="22"/>
          <w:lang w:val="ja-JP"/>
        </w:rPr>
        <w:t>20</w:t>
      </w:r>
      <w:r>
        <w:rPr>
          <w:rFonts w:ascii="ＭＳ 明朝" w:eastAsia="ＭＳ 明朝" w:cs="ＭＳ 明朝" w:hint="eastAsia"/>
          <w:kern w:val="0"/>
          <w:sz w:val="22"/>
          <w:lang w:val="ja-JP"/>
        </w:rPr>
        <w:t>ＫＭ未満の運行をした場合の各霊きゆう車等毎の最高額をいう。</w:t>
      </w:r>
    </w:p>
    <w:p w:rsidR="00244E82" w:rsidRDefault="00244E82" w:rsidP="00244E82">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補助金は、使用者が基準使用料を超える使用料を支出した場合その超える額を、別表に掲げる金額を限度として交付する。</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前項の交付範囲は、１葬儀につき霊きゆう車等１往復分とし、葬儀場所から蒼香苑までの最短距離分とする。</w:t>
      </w:r>
    </w:p>
    <w:p w:rsidR="00244E82" w:rsidRDefault="00244E82" w:rsidP="00244E82">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（補助金の交付申請及び決定）</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補助金の交付を受けようとする使用者は、霊きゆう車等使用補助金交付申請書（別記様式第１号）に支出の事実を証する書類を添えて、市長に申請しなければならない。</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市長は、前項の申請があつたときは、その内容を審査し、補助金を交付すべきものと認めたときは、その交付を決定し、速やかに申請者に通知するものとする。</w:t>
      </w:r>
    </w:p>
    <w:p w:rsidR="00244E82" w:rsidRDefault="00244E82" w:rsidP="00244E82">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（補助金交付決定の取消し及び返還）</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申請内容が次の各号の一に該当するときは、市長は、補助金交付決定の全部又は一部を取消し、既に交付した補助金がある場合は、当該取消し部分にかかわる補助金の返還を命ずることができる。</w:t>
      </w:r>
    </w:p>
    <w:p w:rsidR="00244E82" w:rsidRDefault="00244E82" w:rsidP="00244E82">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虚偽の申請をし交付を受けたとき。</w:t>
      </w:r>
    </w:p>
    <w:p w:rsidR="00244E82" w:rsidRDefault="00244E82" w:rsidP="00244E82">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申請内容に誤りがあつたとき。</w:t>
      </w:r>
    </w:p>
    <w:p w:rsidR="00244E82" w:rsidRDefault="00244E82" w:rsidP="00244E82">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w:t>
      </w:r>
    </w:p>
    <w:p w:rsidR="00244E82" w:rsidRDefault="00244E82" w:rsidP="00244E82">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この規則に定めるもののほか、必要な事項は別に定める。</w:t>
      </w:r>
    </w:p>
    <w:p w:rsidR="00244E82" w:rsidRDefault="00244E82" w:rsidP="00244E82">
      <w:pPr>
        <w:autoSpaceDE w:val="0"/>
        <w:autoSpaceDN w:val="0"/>
        <w:adjustRightInd w:val="0"/>
        <w:spacing w:line="292"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p>
    <w:p w:rsidR="00244E82" w:rsidRDefault="00244E82" w:rsidP="00244E82">
      <w:pPr>
        <w:autoSpaceDE w:val="0"/>
        <w:autoSpaceDN w:val="0"/>
        <w:adjustRightInd w:val="0"/>
        <w:spacing w:line="292" w:lineRule="atLeast"/>
        <w:rPr>
          <w:rFonts w:ascii="ＭＳ 明朝" w:eastAsia="ＭＳ 明朝" w:cs="ＭＳ 明朝"/>
          <w:kern w:val="0"/>
          <w:sz w:val="22"/>
          <w:lang w:val="ja-JP"/>
        </w:rPr>
      </w:pPr>
      <w:r>
        <w:rPr>
          <w:rFonts w:ascii="ＭＳ 明朝" w:eastAsia="ＭＳ 明朝" w:cs="ＭＳ 明朝" w:hint="eastAsia"/>
          <w:kern w:val="0"/>
          <w:sz w:val="22"/>
          <w:lang w:val="ja-JP"/>
        </w:rPr>
        <w:t>霊きゅう車等補助金交付限度額</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430"/>
        <w:gridCol w:w="1469"/>
        <w:gridCol w:w="1469"/>
        <w:gridCol w:w="1469"/>
        <w:gridCol w:w="1469"/>
      </w:tblGrid>
      <w:tr w:rsidR="00244E82" w:rsidTr="00A5213B">
        <w:tblPrEx>
          <w:tblCellMar>
            <w:top w:w="0" w:type="dxa"/>
            <w:left w:w="0" w:type="dxa"/>
            <w:bottom w:w="0" w:type="dxa"/>
            <w:right w:w="0" w:type="dxa"/>
          </w:tblCellMar>
        </w:tblPrEx>
        <w:tc>
          <w:tcPr>
            <w:tcW w:w="3430" w:type="dxa"/>
            <w:tcBorders>
              <w:top w:val="single" w:sz="6" w:space="0" w:color="auto"/>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運行距離</w:t>
            </w:r>
          </w:p>
        </w:tc>
        <w:tc>
          <w:tcPr>
            <w:tcW w:w="1469" w:type="dxa"/>
            <w:tcBorders>
              <w:top w:val="single" w:sz="6" w:space="0" w:color="auto"/>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kern w:val="0"/>
                <w:sz w:val="22"/>
                <w:lang w:val="ja-JP"/>
              </w:rPr>
              <w:t>20</w:t>
            </w:r>
            <w:r>
              <w:rPr>
                <w:rFonts w:ascii="ＭＳ 明朝" w:eastAsia="ＭＳ 明朝" w:cs="ＭＳ 明朝" w:hint="eastAsia"/>
                <w:kern w:val="0"/>
                <w:sz w:val="22"/>
                <w:lang w:val="ja-JP"/>
              </w:rPr>
              <w:t>㎞以上</w:t>
            </w:r>
          </w:p>
        </w:tc>
        <w:tc>
          <w:tcPr>
            <w:tcW w:w="1469" w:type="dxa"/>
            <w:tcBorders>
              <w:top w:val="single" w:sz="6" w:space="0" w:color="auto"/>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kern w:val="0"/>
                <w:sz w:val="22"/>
                <w:lang w:val="ja-JP"/>
              </w:rPr>
              <w:t>30</w:t>
            </w:r>
            <w:r>
              <w:rPr>
                <w:rFonts w:ascii="ＭＳ 明朝" w:eastAsia="ＭＳ 明朝" w:cs="ＭＳ 明朝" w:hint="eastAsia"/>
                <w:kern w:val="0"/>
                <w:sz w:val="22"/>
                <w:lang w:val="ja-JP"/>
              </w:rPr>
              <w:t>㎞以上</w:t>
            </w:r>
          </w:p>
        </w:tc>
        <w:tc>
          <w:tcPr>
            <w:tcW w:w="1469" w:type="dxa"/>
            <w:tcBorders>
              <w:top w:val="single" w:sz="6" w:space="0" w:color="auto"/>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kern w:val="0"/>
                <w:sz w:val="22"/>
                <w:lang w:val="ja-JP"/>
              </w:rPr>
              <w:t>40</w:t>
            </w:r>
            <w:r>
              <w:rPr>
                <w:rFonts w:ascii="ＭＳ 明朝" w:eastAsia="ＭＳ 明朝" w:cs="ＭＳ 明朝" w:hint="eastAsia"/>
                <w:kern w:val="0"/>
                <w:sz w:val="22"/>
                <w:lang w:val="ja-JP"/>
              </w:rPr>
              <w:t>㎞以上</w:t>
            </w:r>
          </w:p>
        </w:tc>
        <w:tc>
          <w:tcPr>
            <w:tcW w:w="1469" w:type="dxa"/>
            <w:tcBorders>
              <w:top w:val="single" w:sz="6" w:space="0" w:color="auto"/>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kern w:val="0"/>
                <w:sz w:val="24"/>
                <w:szCs w:val="24"/>
              </w:rPr>
            </w:pPr>
          </w:p>
        </w:tc>
      </w:tr>
      <w:tr w:rsidR="00244E82" w:rsidTr="00A5213B">
        <w:tblPrEx>
          <w:tblCellMar>
            <w:top w:w="0" w:type="dxa"/>
            <w:left w:w="0" w:type="dxa"/>
            <w:bottom w:w="0" w:type="dxa"/>
            <w:right w:w="0" w:type="dxa"/>
          </w:tblCellMar>
        </w:tblPrEx>
        <w:tc>
          <w:tcPr>
            <w:tcW w:w="3430" w:type="dxa"/>
            <w:tcBorders>
              <w:top w:val="nil"/>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nil"/>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kern w:val="0"/>
                <w:sz w:val="24"/>
                <w:szCs w:val="24"/>
              </w:rPr>
            </w:pPr>
          </w:p>
        </w:tc>
        <w:tc>
          <w:tcPr>
            <w:tcW w:w="1469" w:type="dxa"/>
            <w:tcBorders>
              <w:top w:val="nil"/>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kern w:val="0"/>
                <w:sz w:val="24"/>
                <w:szCs w:val="24"/>
              </w:rPr>
            </w:pPr>
          </w:p>
        </w:tc>
        <w:tc>
          <w:tcPr>
            <w:tcW w:w="1469" w:type="dxa"/>
            <w:tcBorders>
              <w:top w:val="nil"/>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kern w:val="0"/>
                <w:sz w:val="24"/>
                <w:szCs w:val="24"/>
              </w:rPr>
            </w:pPr>
          </w:p>
        </w:tc>
        <w:tc>
          <w:tcPr>
            <w:tcW w:w="1469" w:type="dxa"/>
            <w:tcBorders>
              <w:top w:val="nil"/>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kern w:val="0"/>
                <w:sz w:val="22"/>
                <w:lang w:val="ja-JP"/>
              </w:rPr>
              <w:t>50</w:t>
            </w:r>
            <w:r>
              <w:rPr>
                <w:rFonts w:ascii="ＭＳ 明朝" w:eastAsia="ＭＳ 明朝" w:cs="ＭＳ 明朝" w:hint="eastAsia"/>
                <w:kern w:val="0"/>
                <w:sz w:val="22"/>
                <w:lang w:val="ja-JP"/>
              </w:rPr>
              <w:t>㎞以上</w:t>
            </w:r>
          </w:p>
        </w:tc>
      </w:tr>
      <w:tr w:rsidR="00244E82" w:rsidTr="00A5213B">
        <w:tblPrEx>
          <w:tblCellMar>
            <w:top w:w="0" w:type="dxa"/>
            <w:left w:w="0" w:type="dxa"/>
            <w:bottom w:w="0" w:type="dxa"/>
            <w:right w:w="0" w:type="dxa"/>
          </w:tblCellMar>
        </w:tblPrEx>
        <w:tc>
          <w:tcPr>
            <w:tcW w:w="3430" w:type="dxa"/>
            <w:tcBorders>
              <w:top w:val="nil"/>
              <w:left w:val="single" w:sz="6" w:space="0" w:color="auto"/>
              <w:bottom w:val="single" w:sz="6" w:space="0" w:color="auto"/>
              <w:right w:val="single" w:sz="6" w:space="0" w:color="auto"/>
            </w:tcBorders>
            <w:shd w:val="clear" w:color="auto" w:fill="FFFFFF"/>
            <w:vAlign w:val="bottom"/>
          </w:tcPr>
          <w:p w:rsidR="00244E82" w:rsidRDefault="00244E82" w:rsidP="00A5213B">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運行期間</w:t>
            </w:r>
          </w:p>
        </w:tc>
        <w:tc>
          <w:tcPr>
            <w:tcW w:w="1469" w:type="dxa"/>
            <w:tcBorders>
              <w:top w:val="nil"/>
              <w:left w:val="single" w:sz="6" w:space="0" w:color="auto"/>
              <w:bottom w:val="single" w:sz="6" w:space="0" w:color="auto"/>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kern w:val="0"/>
                <w:sz w:val="22"/>
                <w:lang w:val="ja-JP"/>
              </w:rPr>
              <w:t>30</w:t>
            </w:r>
            <w:r>
              <w:rPr>
                <w:rFonts w:ascii="ＭＳ 明朝" w:eastAsia="ＭＳ 明朝" w:cs="ＭＳ 明朝" w:hint="eastAsia"/>
                <w:kern w:val="0"/>
                <w:sz w:val="22"/>
                <w:lang w:val="ja-JP"/>
              </w:rPr>
              <w:t>㎞未満</w:t>
            </w:r>
          </w:p>
        </w:tc>
        <w:tc>
          <w:tcPr>
            <w:tcW w:w="1469" w:type="dxa"/>
            <w:tcBorders>
              <w:top w:val="nil"/>
              <w:left w:val="single" w:sz="6" w:space="0" w:color="auto"/>
              <w:bottom w:val="single" w:sz="6" w:space="0" w:color="auto"/>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kern w:val="0"/>
                <w:sz w:val="22"/>
                <w:lang w:val="ja-JP"/>
              </w:rPr>
              <w:t>40</w:t>
            </w:r>
            <w:r>
              <w:rPr>
                <w:rFonts w:ascii="ＭＳ 明朝" w:eastAsia="ＭＳ 明朝" w:cs="ＭＳ 明朝" w:hint="eastAsia"/>
                <w:kern w:val="0"/>
                <w:sz w:val="22"/>
                <w:lang w:val="ja-JP"/>
              </w:rPr>
              <w:t>㎞未満</w:t>
            </w:r>
          </w:p>
        </w:tc>
        <w:tc>
          <w:tcPr>
            <w:tcW w:w="1469" w:type="dxa"/>
            <w:tcBorders>
              <w:top w:val="nil"/>
              <w:left w:val="single" w:sz="6" w:space="0" w:color="auto"/>
              <w:bottom w:val="single" w:sz="6" w:space="0" w:color="auto"/>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kern w:val="0"/>
                <w:sz w:val="22"/>
                <w:lang w:val="ja-JP"/>
              </w:rPr>
              <w:t>50</w:t>
            </w:r>
            <w:r>
              <w:rPr>
                <w:rFonts w:ascii="ＭＳ 明朝" w:eastAsia="ＭＳ 明朝" w:cs="ＭＳ 明朝" w:hint="eastAsia"/>
                <w:kern w:val="0"/>
                <w:sz w:val="22"/>
                <w:lang w:val="ja-JP"/>
              </w:rPr>
              <w:t>㎞未満</w:t>
            </w:r>
          </w:p>
        </w:tc>
        <w:tc>
          <w:tcPr>
            <w:tcW w:w="1469" w:type="dxa"/>
            <w:tcBorders>
              <w:top w:val="nil"/>
              <w:left w:val="single" w:sz="6" w:space="0" w:color="auto"/>
              <w:bottom w:val="single" w:sz="6" w:space="0" w:color="auto"/>
              <w:right w:val="single" w:sz="6" w:space="0" w:color="auto"/>
            </w:tcBorders>
            <w:shd w:val="clear" w:color="auto" w:fill="FFFFFF"/>
          </w:tcPr>
          <w:p w:rsidR="00244E82" w:rsidRDefault="00244E82" w:rsidP="00A5213B">
            <w:pPr>
              <w:autoSpaceDE w:val="0"/>
              <w:autoSpaceDN w:val="0"/>
              <w:adjustRightInd w:val="0"/>
              <w:spacing w:line="292" w:lineRule="atLeast"/>
              <w:jc w:val="center"/>
              <w:rPr>
                <w:rFonts w:ascii="ＭＳ 明朝" w:eastAsia="ＭＳ 明朝"/>
                <w:kern w:val="0"/>
                <w:sz w:val="24"/>
                <w:szCs w:val="24"/>
              </w:rPr>
            </w:pPr>
          </w:p>
        </w:tc>
      </w:tr>
      <w:tr w:rsidR="00244E82" w:rsidTr="00A5213B">
        <w:tblPrEx>
          <w:tblCellMar>
            <w:top w:w="0" w:type="dxa"/>
            <w:left w:w="0" w:type="dxa"/>
            <w:bottom w:w="0" w:type="dxa"/>
            <w:right w:w="0" w:type="dxa"/>
          </w:tblCellMar>
        </w:tblPrEx>
        <w:tc>
          <w:tcPr>
            <w:tcW w:w="3430" w:type="dxa"/>
            <w:tcBorders>
              <w:top w:val="single" w:sz="6" w:space="0" w:color="auto"/>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（自４月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r>
      <w:tr w:rsidR="00244E82" w:rsidTr="00A5213B">
        <w:tblPrEx>
          <w:tblCellMar>
            <w:top w:w="0" w:type="dxa"/>
            <w:left w:w="0" w:type="dxa"/>
            <w:bottom w:w="0" w:type="dxa"/>
            <w:right w:w="0" w:type="dxa"/>
          </w:tblCellMar>
        </w:tblPrEx>
        <w:tc>
          <w:tcPr>
            <w:tcW w:w="3430" w:type="dxa"/>
            <w:tcBorders>
              <w:top w:val="nil"/>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夏期</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15,163</w:t>
            </w:r>
            <w:r>
              <w:rPr>
                <w:rFonts w:ascii="ＭＳ 明朝" w:eastAsia="ＭＳ 明朝" w:cs="ＭＳ 明朝" w:hint="eastAsia"/>
                <w:kern w:val="0"/>
                <w:sz w:val="22"/>
                <w:lang w:val="ja-JP"/>
              </w:rPr>
              <w:t>円</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27,076</w:t>
            </w:r>
            <w:r>
              <w:rPr>
                <w:rFonts w:ascii="ＭＳ 明朝" w:eastAsia="ＭＳ 明朝" w:cs="ＭＳ 明朝" w:hint="eastAsia"/>
                <w:kern w:val="0"/>
                <w:sz w:val="22"/>
                <w:lang w:val="ja-JP"/>
              </w:rPr>
              <w:t>円</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40,068</w:t>
            </w:r>
            <w:r>
              <w:rPr>
                <w:rFonts w:ascii="ＭＳ 明朝" w:eastAsia="ＭＳ 明朝" w:cs="ＭＳ 明朝" w:hint="eastAsia"/>
                <w:kern w:val="0"/>
                <w:sz w:val="22"/>
                <w:lang w:val="ja-JP"/>
              </w:rPr>
              <w:t>円</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51,991</w:t>
            </w:r>
            <w:r>
              <w:rPr>
                <w:rFonts w:ascii="ＭＳ 明朝" w:eastAsia="ＭＳ 明朝" w:cs="ＭＳ 明朝" w:hint="eastAsia"/>
                <w:kern w:val="0"/>
                <w:sz w:val="22"/>
                <w:lang w:val="ja-JP"/>
              </w:rPr>
              <w:t>円</w:t>
            </w:r>
          </w:p>
        </w:tc>
      </w:tr>
      <w:tr w:rsidR="00244E82" w:rsidTr="00A5213B">
        <w:tblPrEx>
          <w:tblCellMar>
            <w:top w:w="0" w:type="dxa"/>
            <w:left w:w="0" w:type="dxa"/>
            <w:bottom w:w="0" w:type="dxa"/>
            <w:right w:w="0" w:type="dxa"/>
          </w:tblCellMar>
        </w:tblPrEx>
        <w:tc>
          <w:tcPr>
            <w:tcW w:w="3430" w:type="dxa"/>
            <w:tcBorders>
              <w:top w:val="nil"/>
              <w:left w:val="single" w:sz="6" w:space="0" w:color="auto"/>
              <w:bottom w:val="single" w:sz="6" w:space="0" w:color="auto"/>
              <w:right w:val="single" w:sz="6" w:space="0" w:color="auto"/>
            </w:tcBorders>
            <w:shd w:val="clear" w:color="auto" w:fill="FFFFFF"/>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至</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15</w:t>
            </w:r>
            <w:r>
              <w:rPr>
                <w:rFonts w:ascii="ＭＳ 明朝" w:eastAsia="ＭＳ 明朝" w:cs="ＭＳ 明朝" w:hint="eastAsia"/>
                <w:kern w:val="0"/>
                <w:sz w:val="22"/>
                <w:lang w:val="ja-JP"/>
              </w:rPr>
              <w:t>日）</w:t>
            </w: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r>
      <w:tr w:rsidR="00244E82" w:rsidTr="00A5213B">
        <w:tblPrEx>
          <w:tblCellMar>
            <w:top w:w="0" w:type="dxa"/>
            <w:left w:w="0" w:type="dxa"/>
            <w:bottom w:w="0" w:type="dxa"/>
            <w:right w:w="0" w:type="dxa"/>
          </w:tblCellMar>
        </w:tblPrEx>
        <w:tc>
          <w:tcPr>
            <w:tcW w:w="3430" w:type="dxa"/>
            <w:tcBorders>
              <w:top w:val="single" w:sz="6" w:space="0" w:color="auto"/>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（自</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single" w:sz="6" w:space="0" w:color="auto"/>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r>
      <w:tr w:rsidR="00244E82" w:rsidTr="00A5213B">
        <w:tblPrEx>
          <w:tblCellMar>
            <w:top w:w="0" w:type="dxa"/>
            <w:left w:w="0" w:type="dxa"/>
            <w:bottom w:w="0" w:type="dxa"/>
            <w:right w:w="0" w:type="dxa"/>
          </w:tblCellMar>
        </w:tblPrEx>
        <w:tc>
          <w:tcPr>
            <w:tcW w:w="3430" w:type="dxa"/>
            <w:tcBorders>
              <w:top w:val="nil"/>
              <w:left w:val="single" w:sz="6" w:space="0" w:color="auto"/>
              <w:bottom w:val="nil"/>
              <w:right w:val="single" w:sz="6" w:space="0" w:color="auto"/>
            </w:tcBorders>
            <w:shd w:val="clear" w:color="auto" w:fill="FFFFFF"/>
          </w:tcPr>
          <w:p w:rsidR="00244E82" w:rsidRDefault="00244E82" w:rsidP="00A5213B">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冬期</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16,460</w:t>
            </w:r>
            <w:r>
              <w:rPr>
                <w:rFonts w:ascii="ＭＳ 明朝" w:eastAsia="ＭＳ 明朝" w:cs="ＭＳ 明朝" w:hint="eastAsia"/>
                <w:kern w:val="0"/>
                <w:sz w:val="22"/>
                <w:lang w:val="ja-JP"/>
              </w:rPr>
              <w:t>円</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29,679</w:t>
            </w:r>
            <w:r>
              <w:rPr>
                <w:rFonts w:ascii="ＭＳ 明朝" w:eastAsia="ＭＳ 明朝" w:cs="ＭＳ 明朝" w:hint="eastAsia"/>
                <w:kern w:val="0"/>
                <w:sz w:val="22"/>
                <w:lang w:val="ja-JP"/>
              </w:rPr>
              <w:t>円</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43,967</w:t>
            </w:r>
            <w:r>
              <w:rPr>
                <w:rFonts w:ascii="ＭＳ 明朝" w:eastAsia="ＭＳ 明朝" w:cs="ＭＳ 明朝" w:hint="eastAsia"/>
                <w:kern w:val="0"/>
                <w:sz w:val="22"/>
                <w:lang w:val="ja-JP"/>
              </w:rPr>
              <w:t>円</w:t>
            </w:r>
          </w:p>
        </w:tc>
        <w:tc>
          <w:tcPr>
            <w:tcW w:w="1469" w:type="dxa"/>
            <w:tcBorders>
              <w:top w:val="nil"/>
              <w:left w:val="single" w:sz="6" w:space="0" w:color="auto"/>
              <w:bottom w:val="nil"/>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57,186</w:t>
            </w:r>
            <w:r>
              <w:rPr>
                <w:rFonts w:ascii="ＭＳ 明朝" w:eastAsia="ＭＳ 明朝" w:cs="ＭＳ 明朝" w:hint="eastAsia"/>
                <w:kern w:val="0"/>
                <w:sz w:val="22"/>
                <w:lang w:val="ja-JP"/>
              </w:rPr>
              <w:t>円</w:t>
            </w:r>
          </w:p>
        </w:tc>
      </w:tr>
      <w:tr w:rsidR="00244E82" w:rsidTr="00A5213B">
        <w:tblPrEx>
          <w:tblCellMar>
            <w:top w:w="0" w:type="dxa"/>
            <w:left w:w="0" w:type="dxa"/>
            <w:bottom w:w="0" w:type="dxa"/>
            <w:right w:w="0" w:type="dxa"/>
          </w:tblCellMar>
        </w:tblPrEx>
        <w:tc>
          <w:tcPr>
            <w:tcW w:w="3430" w:type="dxa"/>
            <w:tcBorders>
              <w:top w:val="nil"/>
              <w:left w:val="single" w:sz="6" w:space="0" w:color="auto"/>
              <w:bottom w:val="single" w:sz="6" w:space="0" w:color="auto"/>
              <w:right w:val="single" w:sz="6" w:space="0" w:color="auto"/>
            </w:tcBorders>
            <w:shd w:val="clear" w:color="auto" w:fill="FFFFFF"/>
          </w:tcPr>
          <w:p w:rsidR="00244E82" w:rsidRDefault="00244E82" w:rsidP="00A5213B">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至４月</w:t>
            </w:r>
            <w:r>
              <w:rPr>
                <w:rFonts w:ascii="ＭＳ 明朝" w:eastAsia="ＭＳ 明朝" w:cs="ＭＳ 明朝"/>
                <w:kern w:val="0"/>
                <w:sz w:val="22"/>
                <w:lang w:val="ja-JP"/>
              </w:rPr>
              <w:t>15</w:t>
            </w:r>
            <w:r>
              <w:rPr>
                <w:rFonts w:ascii="ＭＳ 明朝" w:eastAsia="ＭＳ 明朝" w:cs="ＭＳ 明朝" w:hint="eastAsia"/>
                <w:kern w:val="0"/>
                <w:sz w:val="22"/>
                <w:lang w:val="ja-JP"/>
              </w:rPr>
              <w:t>日）</w:t>
            </w: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c>
          <w:tcPr>
            <w:tcW w:w="1469" w:type="dxa"/>
            <w:tcBorders>
              <w:top w:val="nil"/>
              <w:left w:val="single" w:sz="6" w:space="0" w:color="auto"/>
              <w:bottom w:val="single" w:sz="6" w:space="0" w:color="auto"/>
              <w:right w:val="single" w:sz="6" w:space="0" w:color="auto"/>
            </w:tcBorders>
            <w:shd w:val="clear" w:color="auto" w:fill="FFFFFF"/>
            <w:vAlign w:val="center"/>
          </w:tcPr>
          <w:p w:rsidR="00244E82" w:rsidRDefault="00244E82" w:rsidP="00A5213B">
            <w:pPr>
              <w:autoSpaceDE w:val="0"/>
              <w:autoSpaceDN w:val="0"/>
              <w:adjustRightInd w:val="0"/>
              <w:spacing w:line="292" w:lineRule="atLeast"/>
              <w:jc w:val="right"/>
              <w:rPr>
                <w:rFonts w:ascii="ＭＳ 明朝" w:eastAsia="ＭＳ 明朝"/>
                <w:kern w:val="0"/>
                <w:sz w:val="24"/>
                <w:szCs w:val="24"/>
              </w:rPr>
            </w:pPr>
          </w:p>
        </w:tc>
      </w:tr>
    </w:tbl>
    <w:p w:rsidR="00244E82" w:rsidRDefault="00244E82" w:rsidP="00244E82"/>
    <w:p w:rsidR="00E21B91" w:rsidRDefault="00E21B91"/>
    <w:sectPr w:rsidR="00E21B91">
      <w:footerReference w:type="default" r:id="rId4"/>
      <w:pgSz w:w="11906" w:h="16838"/>
      <w:pgMar w:top="1100" w:right="1100" w:bottom="110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4E82">
    <w:pPr>
      <w:autoSpaceDE w:val="0"/>
      <w:autoSpaceDN w:val="0"/>
      <w:adjustRightInd w:val="0"/>
      <w:jc w:val="center"/>
      <w:rPr>
        <w:rFonts w:ascii="ＭＳ 明朝" w:eastAsia="ＭＳ 明朝"/>
        <w:kern w:val="0"/>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82"/>
    <w:rsid w:val="00244E82"/>
    <w:rsid w:val="00E2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A98719-9374-42E2-A38D-4DBE3AAD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kankyou-2</dc:creator>
  <cp:keywords/>
  <dc:description/>
  <cp:lastModifiedBy>kankyou-2</cp:lastModifiedBy>
  <cp:revision>1</cp:revision>
  <dcterms:created xsi:type="dcterms:W3CDTF">2018-03-06T05:13:00Z</dcterms:created>
  <dcterms:modified xsi:type="dcterms:W3CDTF">2018-03-06T05:14:00Z</dcterms:modified>
</cp:coreProperties>
</file>